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D3B5" w14:textId="77777777" w:rsidR="00892628" w:rsidRPr="00892628" w:rsidRDefault="00892628" w:rsidP="00892628">
      <w:pPr>
        <w:shd w:val="clear" w:color="auto" w:fill="FFFFFF"/>
        <w:spacing w:after="0" w:line="240" w:lineRule="auto"/>
        <w:outlineLvl w:val="0"/>
        <w:rPr>
          <w:rFonts w:ascii="Helvetica" w:eastAsia="Times New Roman" w:hAnsi="Helvetica" w:cs="Times New Roman"/>
          <w:b/>
          <w:bCs/>
          <w:color w:val="282828"/>
          <w:spacing w:val="-2"/>
          <w:kern w:val="36"/>
          <w:sz w:val="28"/>
          <w:szCs w:val="28"/>
          <w:lang w:eastAsia="en-CA"/>
        </w:rPr>
      </w:pPr>
      <w:r w:rsidRPr="00892628">
        <w:rPr>
          <w:rFonts w:ascii="Helvetica" w:eastAsia="Times New Roman" w:hAnsi="Helvetica" w:cs="Times New Roman"/>
          <w:b/>
          <w:bCs/>
          <w:color w:val="282828"/>
          <w:spacing w:val="-2"/>
          <w:kern w:val="36"/>
          <w:sz w:val="28"/>
          <w:szCs w:val="28"/>
          <w:lang w:eastAsia="en-CA"/>
        </w:rPr>
        <w:t>The Key to Inclusive Leadership</w:t>
      </w:r>
    </w:p>
    <w:p w14:paraId="4780AD08" w14:textId="77777777" w:rsidR="00892628" w:rsidRPr="00892628" w:rsidRDefault="00892628" w:rsidP="00892628">
      <w:pPr>
        <w:shd w:val="clear" w:color="auto" w:fill="FFFFFF"/>
        <w:spacing w:after="0" w:line="240" w:lineRule="auto"/>
        <w:rPr>
          <w:rFonts w:ascii="Helvetica" w:eastAsia="Times New Roman" w:hAnsi="Helvetica" w:cs="Times New Roman"/>
          <w:color w:val="282828"/>
          <w:sz w:val="24"/>
          <w:szCs w:val="24"/>
          <w:lang w:eastAsia="en-CA"/>
        </w:rPr>
      </w:pPr>
      <w:r w:rsidRPr="00892628">
        <w:rPr>
          <w:rFonts w:ascii="Helvetica" w:eastAsia="Times New Roman" w:hAnsi="Helvetica" w:cs="Times New Roman"/>
          <w:color w:val="282828"/>
          <w:spacing w:val="-2"/>
          <w:sz w:val="24"/>
          <w:szCs w:val="24"/>
          <w:lang w:eastAsia="en-CA"/>
        </w:rPr>
        <w:t>by </w:t>
      </w:r>
    </w:p>
    <w:p w14:paraId="2E7AE36D" w14:textId="77777777" w:rsidR="00892628" w:rsidRPr="00892628" w:rsidRDefault="00892628" w:rsidP="00892628">
      <w:pPr>
        <w:numPr>
          <w:ilvl w:val="0"/>
          <w:numId w:val="1"/>
        </w:numPr>
        <w:shd w:val="clear" w:color="auto" w:fill="FFFFFF"/>
        <w:spacing w:after="0" w:line="240" w:lineRule="auto"/>
        <w:rPr>
          <w:rFonts w:ascii="inherit" w:eastAsia="Times New Roman" w:hAnsi="inherit" w:cs="Times New Roman"/>
          <w:color w:val="282828"/>
          <w:sz w:val="24"/>
          <w:szCs w:val="24"/>
          <w:lang w:eastAsia="en-CA"/>
        </w:rPr>
      </w:pPr>
      <w:hyperlink r:id="rId5" w:history="1">
        <w:r w:rsidRPr="00892628">
          <w:rPr>
            <w:rFonts w:ascii="inherit" w:eastAsia="Times New Roman" w:hAnsi="inherit" w:cs="Times New Roman"/>
            <w:color w:val="282828"/>
            <w:spacing w:val="-2"/>
            <w:sz w:val="24"/>
            <w:szCs w:val="24"/>
            <w:u w:val="single"/>
            <w:lang w:eastAsia="en-CA"/>
          </w:rPr>
          <w:t>Juliet Bourke</w:t>
        </w:r>
      </w:hyperlink>
    </w:p>
    <w:p w14:paraId="3B738611" w14:textId="77777777" w:rsidR="00892628" w:rsidRPr="00892628" w:rsidRDefault="00892628" w:rsidP="00892628">
      <w:pPr>
        <w:shd w:val="clear" w:color="auto" w:fill="FFFFFF"/>
        <w:spacing w:after="0" w:line="240" w:lineRule="auto"/>
        <w:ind w:left="720"/>
        <w:rPr>
          <w:rFonts w:ascii="inherit" w:eastAsia="Times New Roman" w:hAnsi="inherit" w:cs="Times New Roman"/>
          <w:color w:val="282828"/>
          <w:sz w:val="24"/>
          <w:szCs w:val="24"/>
          <w:lang w:eastAsia="en-CA"/>
        </w:rPr>
      </w:pPr>
      <w:r w:rsidRPr="00892628">
        <w:rPr>
          <w:rFonts w:ascii="inherit" w:eastAsia="Times New Roman" w:hAnsi="inherit" w:cs="Times New Roman"/>
          <w:color w:val="282828"/>
          <w:sz w:val="24"/>
          <w:szCs w:val="24"/>
          <w:lang w:eastAsia="en-CA"/>
        </w:rPr>
        <w:t> </w:t>
      </w:r>
      <w:r w:rsidRPr="00892628">
        <w:rPr>
          <w:rFonts w:ascii="inherit" w:eastAsia="Times New Roman" w:hAnsi="inherit" w:cs="Times New Roman"/>
          <w:color w:val="282828"/>
          <w:spacing w:val="-2"/>
          <w:sz w:val="24"/>
          <w:szCs w:val="24"/>
          <w:lang w:eastAsia="en-CA"/>
        </w:rPr>
        <w:t>and </w:t>
      </w:r>
    </w:p>
    <w:p w14:paraId="59EB203A" w14:textId="77777777" w:rsidR="00892628" w:rsidRPr="00892628" w:rsidRDefault="00892628" w:rsidP="00892628">
      <w:pPr>
        <w:numPr>
          <w:ilvl w:val="0"/>
          <w:numId w:val="1"/>
        </w:numPr>
        <w:shd w:val="clear" w:color="auto" w:fill="FFFFFF"/>
        <w:spacing w:after="0" w:line="240" w:lineRule="auto"/>
        <w:rPr>
          <w:rFonts w:ascii="inherit" w:eastAsia="Times New Roman" w:hAnsi="inherit" w:cs="Times New Roman"/>
          <w:color w:val="282828"/>
          <w:sz w:val="24"/>
          <w:szCs w:val="24"/>
          <w:lang w:eastAsia="en-CA"/>
        </w:rPr>
      </w:pPr>
      <w:hyperlink r:id="rId6" w:history="1">
        <w:r w:rsidRPr="00892628">
          <w:rPr>
            <w:rFonts w:ascii="inherit" w:eastAsia="Times New Roman" w:hAnsi="inherit" w:cs="Times New Roman"/>
            <w:color w:val="282828"/>
            <w:spacing w:val="-2"/>
            <w:sz w:val="24"/>
            <w:szCs w:val="24"/>
            <w:u w:val="single"/>
            <w:lang w:eastAsia="en-CA"/>
          </w:rPr>
          <w:t>Andrea Titus</w:t>
        </w:r>
      </w:hyperlink>
    </w:p>
    <w:p w14:paraId="2C403A0C" w14:textId="77777777" w:rsidR="00892628" w:rsidRPr="00892628" w:rsidRDefault="00892628" w:rsidP="00892628">
      <w:pPr>
        <w:shd w:val="clear" w:color="auto" w:fill="FFFFFF"/>
        <w:spacing w:after="0" w:line="240" w:lineRule="auto"/>
        <w:rPr>
          <w:rFonts w:ascii="Helvetica" w:eastAsia="Times New Roman" w:hAnsi="Helvetica" w:cs="Times New Roman"/>
          <w:color w:val="A0A0A0"/>
          <w:spacing w:val="4"/>
          <w:sz w:val="24"/>
          <w:szCs w:val="24"/>
          <w:lang w:eastAsia="en-CA"/>
        </w:rPr>
      </w:pPr>
      <w:r w:rsidRPr="00892628">
        <w:rPr>
          <w:rFonts w:ascii="Helvetica" w:eastAsia="Times New Roman" w:hAnsi="Helvetica" w:cs="Times New Roman"/>
          <w:color w:val="A0A0A0"/>
          <w:spacing w:val="4"/>
          <w:sz w:val="24"/>
          <w:szCs w:val="24"/>
          <w:lang w:eastAsia="en-CA"/>
        </w:rPr>
        <w:t>March 06, 2020</w:t>
      </w:r>
    </w:p>
    <w:p w14:paraId="36FFA432" w14:textId="4AEE6E73" w:rsidR="00892628" w:rsidRPr="00892628" w:rsidRDefault="00892628" w:rsidP="00892628">
      <w:pPr>
        <w:shd w:val="clear" w:color="auto" w:fill="FFFFFF"/>
        <w:spacing w:after="0" w:line="240" w:lineRule="auto"/>
        <w:rPr>
          <w:rFonts w:ascii="Helvetica" w:eastAsia="Times New Roman" w:hAnsi="Helvetica" w:cs="Times New Roman"/>
          <w:color w:val="282828"/>
          <w:sz w:val="24"/>
          <w:szCs w:val="24"/>
          <w:lang w:eastAsia="en-CA"/>
        </w:rPr>
      </w:pPr>
      <w:r w:rsidRPr="00892628">
        <w:rPr>
          <w:rFonts w:ascii="Helvetica" w:eastAsia="Times New Roman" w:hAnsi="Helvetica" w:cs="Times New Roman"/>
          <w:noProof/>
          <w:color w:val="282828"/>
          <w:sz w:val="24"/>
          <w:szCs w:val="24"/>
          <w:lang w:eastAsia="en-CA"/>
        </w:rPr>
        <w:drawing>
          <wp:inline distT="0" distB="0" distL="0" distR="0" wp14:anchorId="3EA3F2B1" wp14:editId="059E2A6F">
            <wp:extent cx="2371117"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733" cy="1336658"/>
                    </a:xfrm>
                    <a:prstGeom prst="rect">
                      <a:avLst/>
                    </a:prstGeom>
                    <a:noFill/>
                    <a:ln>
                      <a:noFill/>
                    </a:ln>
                  </pic:spPr>
                </pic:pic>
              </a:graphicData>
            </a:graphic>
          </wp:inline>
        </w:drawing>
      </w:r>
    </w:p>
    <w:p w14:paraId="084AD0BC" w14:textId="77777777" w:rsidR="00892628" w:rsidRPr="00892628" w:rsidRDefault="00892628" w:rsidP="00892628">
      <w:pPr>
        <w:shd w:val="clear" w:color="auto" w:fill="FFFFFF"/>
        <w:spacing w:after="0" w:line="240" w:lineRule="auto"/>
        <w:rPr>
          <w:rFonts w:ascii="Helvetica" w:eastAsia="Times New Roman" w:hAnsi="Helvetica" w:cs="Times New Roman"/>
          <w:color w:val="282828"/>
          <w:sz w:val="24"/>
          <w:szCs w:val="24"/>
          <w:lang w:eastAsia="en-CA"/>
        </w:rPr>
      </w:pPr>
      <w:r w:rsidRPr="00892628">
        <w:rPr>
          <w:rFonts w:ascii="Helvetica" w:eastAsia="Times New Roman" w:hAnsi="Helvetica" w:cs="Times New Roman"/>
          <w:color w:val="A0A0A0"/>
          <w:sz w:val="24"/>
          <w:szCs w:val="24"/>
          <w:lang w:eastAsia="en-CA"/>
        </w:rPr>
        <w:t>Richard Drury/Getty Images</w:t>
      </w:r>
    </w:p>
    <w:p w14:paraId="0AA1E1D7" w14:textId="1C32C259" w:rsidR="00892628" w:rsidRDefault="00892628" w:rsidP="00892628">
      <w:pPr>
        <w:shd w:val="clear" w:color="auto" w:fill="FFFFFF"/>
        <w:spacing w:after="0" w:line="240" w:lineRule="auto"/>
        <w:rPr>
          <w:rFonts w:ascii="Helvetica" w:eastAsia="Times New Roman" w:hAnsi="Helvetica" w:cs="Times New Roman"/>
          <w:color w:val="505050"/>
          <w:sz w:val="21"/>
          <w:szCs w:val="21"/>
          <w:lang w:eastAsia="en-CA"/>
        </w:rPr>
      </w:pPr>
      <w:r w:rsidRPr="00892628">
        <w:rPr>
          <w:rFonts w:ascii="Helvetica" w:eastAsia="Times New Roman" w:hAnsi="Helvetica" w:cs="Times New Roman"/>
          <w:b/>
          <w:bCs/>
          <w:color w:val="282828"/>
          <w:sz w:val="21"/>
          <w:szCs w:val="21"/>
          <w:lang w:eastAsia="en-CA"/>
        </w:rPr>
        <w:t>Summary.   </w:t>
      </w:r>
      <w:r w:rsidRPr="00892628">
        <w:rPr>
          <w:rFonts w:ascii="Helvetica" w:eastAsia="Times New Roman" w:hAnsi="Helvetica" w:cs="Times New Roman"/>
          <w:color w:val="505050"/>
          <w:sz w:val="21"/>
          <w:szCs w:val="21"/>
          <w:lang w:eastAsia="en-CA"/>
        </w:rPr>
        <w:t xml:space="preserve">Inclusive leadership is emerging as a unique and critical capability helping organisations adapt to diverse customers, markets, </w:t>
      </w:r>
      <w:proofErr w:type="gramStart"/>
      <w:r w:rsidRPr="00892628">
        <w:rPr>
          <w:rFonts w:ascii="Helvetica" w:eastAsia="Times New Roman" w:hAnsi="Helvetica" w:cs="Times New Roman"/>
          <w:color w:val="505050"/>
          <w:sz w:val="21"/>
          <w:szCs w:val="21"/>
          <w:lang w:eastAsia="en-CA"/>
        </w:rPr>
        <w:t>ideas</w:t>
      </w:r>
      <w:proofErr w:type="gramEnd"/>
      <w:r w:rsidRPr="00892628">
        <w:rPr>
          <w:rFonts w:ascii="Helvetica" w:eastAsia="Times New Roman" w:hAnsi="Helvetica" w:cs="Times New Roman"/>
          <w:color w:val="505050"/>
          <w:sz w:val="21"/>
          <w:szCs w:val="21"/>
          <w:lang w:eastAsia="en-CA"/>
        </w:rPr>
        <w:t xml:space="preserve"> and talent. For those working around a leader, such as a manager, direct report or peer, the single most important trait...more</w:t>
      </w:r>
    </w:p>
    <w:p w14:paraId="62569C62" w14:textId="77777777" w:rsidR="00892628" w:rsidRPr="00892628" w:rsidRDefault="00892628" w:rsidP="00892628">
      <w:pPr>
        <w:shd w:val="clear" w:color="auto" w:fill="FFFFFF"/>
        <w:spacing w:after="0" w:line="240" w:lineRule="auto"/>
        <w:rPr>
          <w:rFonts w:ascii="Helvetica" w:eastAsia="Times New Roman" w:hAnsi="Helvetica" w:cs="Times New Roman"/>
          <w:color w:val="505050"/>
          <w:sz w:val="21"/>
          <w:szCs w:val="21"/>
          <w:lang w:eastAsia="en-CA"/>
        </w:rPr>
      </w:pPr>
    </w:p>
    <w:p w14:paraId="7F61B16B" w14:textId="77777777" w:rsidR="00892628" w:rsidRPr="00892628" w:rsidRDefault="00892628" w:rsidP="00892628">
      <w:pPr>
        <w:shd w:val="clear" w:color="auto" w:fill="FFFFFF"/>
        <w:spacing w:before="100" w:beforeAutospacing="1" w:after="100" w:afterAutospacing="1"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color w:val="282828"/>
          <w:sz w:val="24"/>
          <w:szCs w:val="24"/>
          <w:lang w:eastAsia="en-CA"/>
        </w:rPr>
        <w:t xml:space="preserve">What makes people feel included in organizations? Feel that they are treated fairly and respectfully, are </w:t>
      </w:r>
      <w:proofErr w:type="gramStart"/>
      <w:r w:rsidRPr="00892628">
        <w:rPr>
          <w:rFonts w:ascii="Georgia" w:eastAsia="Times New Roman" w:hAnsi="Georgia" w:cs="Times New Roman"/>
          <w:color w:val="282828"/>
          <w:sz w:val="24"/>
          <w:szCs w:val="24"/>
          <w:lang w:eastAsia="en-CA"/>
        </w:rPr>
        <w:t>valued</w:t>
      </w:r>
      <w:proofErr w:type="gramEnd"/>
      <w:r w:rsidRPr="00892628">
        <w:rPr>
          <w:rFonts w:ascii="Georgia" w:eastAsia="Times New Roman" w:hAnsi="Georgia" w:cs="Times New Roman"/>
          <w:color w:val="282828"/>
          <w:sz w:val="24"/>
          <w:szCs w:val="24"/>
          <w:lang w:eastAsia="en-CA"/>
        </w:rPr>
        <w:t xml:space="preserve"> and belong? Many things of course, including an organization’s mission, policies, and practices, as well as co-worker behaviors.</w:t>
      </w:r>
    </w:p>
    <w:p w14:paraId="61E05E8A" w14:textId="77777777" w:rsidR="00892628" w:rsidRPr="00892628" w:rsidRDefault="00892628" w:rsidP="00892628">
      <w:pPr>
        <w:shd w:val="clear" w:color="auto" w:fill="FFFFFF"/>
        <w:spacing w:before="100" w:beforeAutospacing="1" w:after="100" w:afterAutospacing="1"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color w:val="282828"/>
          <w:sz w:val="24"/>
          <w:szCs w:val="24"/>
          <w:lang w:eastAsia="en-CA"/>
        </w:rPr>
        <w:t>But mostly it comes down to leaders. We find that what leaders say and do makes up to a 70% difference as to whether an individual reports feeling included. And this really matters because the more people feel included, the more they speak up, go the extra mile, and collaborate — all of which ultimately lifts organizational performance.</w:t>
      </w:r>
    </w:p>
    <w:p w14:paraId="7797B9F5" w14:textId="77777777" w:rsidR="00892628" w:rsidRPr="00892628" w:rsidRDefault="00892628" w:rsidP="00892628">
      <w:pPr>
        <w:shd w:val="clear" w:color="auto" w:fill="FFFFFF"/>
        <w:spacing w:before="100" w:beforeAutospacing="1" w:after="100" w:afterAutospacing="1"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color w:val="282828"/>
          <w:sz w:val="24"/>
          <w:szCs w:val="24"/>
          <w:lang w:eastAsia="en-CA"/>
        </w:rPr>
        <w:t xml:space="preserve">Given this formula, inclusive leadership is emerging as a unique and critical capability helping organizations adapt to diverse customers, markets, </w:t>
      </w:r>
      <w:proofErr w:type="gramStart"/>
      <w:r w:rsidRPr="00892628">
        <w:rPr>
          <w:rFonts w:ascii="Georgia" w:eastAsia="Times New Roman" w:hAnsi="Georgia" w:cs="Times New Roman"/>
          <w:color w:val="282828"/>
          <w:sz w:val="24"/>
          <w:szCs w:val="24"/>
          <w:lang w:eastAsia="en-CA"/>
        </w:rPr>
        <w:t>ideas</w:t>
      </w:r>
      <w:proofErr w:type="gramEnd"/>
      <w:r w:rsidRPr="00892628">
        <w:rPr>
          <w:rFonts w:ascii="Georgia" w:eastAsia="Times New Roman" w:hAnsi="Georgia" w:cs="Times New Roman"/>
          <w:color w:val="282828"/>
          <w:sz w:val="24"/>
          <w:szCs w:val="24"/>
          <w:lang w:eastAsia="en-CA"/>
        </w:rPr>
        <w:t xml:space="preserve"> and talent. Our </w:t>
      </w:r>
      <w:hyperlink r:id="rId8" w:history="1">
        <w:r w:rsidRPr="00892628">
          <w:rPr>
            <w:rFonts w:ascii="Georgia" w:eastAsia="Times New Roman" w:hAnsi="Georgia" w:cs="Times New Roman"/>
            <w:color w:val="282828"/>
            <w:sz w:val="24"/>
            <w:szCs w:val="24"/>
            <w:u w:val="single"/>
            <w:lang w:eastAsia="en-CA"/>
          </w:rPr>
          <w:t>previous research</w:t>
        </w:r>
      </w:hyperlink>
      <w:r w:rsidRPr="00892628">
        <w:rPr>
          <w:rFonts w:ascii="Georgia" w:eastAsia="Times New Roman" w:hAnsi="Georgia" w:cs="Times New Roman"/>
          <w:color w:val="282828"/>
          <w:sz w:val="24"/>
          <w:szCs w:val="24"/>
          <w:lang w:eastAsia="en-CA"/>
        </w:rPr>
        <w:t> found that inclusive leaders share a cluster of six signature traits:</w:t>
      </w:r>
    </w:p>
    <w:p w14:paraId="12C5E671" w14:textId="77777777" w:rsidR="00892628" w:rsidRPr="00892628" w:rsidRDefault="00892628" w:rsidP="00892628">
      <w:pPr>
        <w:numPr>
          <w:ilvl w:val="0"/>
          <w:numId w:val="3"/>
        </w:numPr>
        <w:shd w:val="clear" w:color="auto" w:fill="FFFFFF"/>
        <w:spacing w:after="0"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b/>
          <w:bCs/>
          <w:color w:val="282828"/>
          <w:sz w:val="24"/>
          <w:szCs w:val="24"/>
          <w:lang w:eastAsia="en-CA"/>
        </w:rPr>
        <w:t>Visible commitment: </w:t>
      </w:r>
      <w:r w:rsidRPr="00892628">
        <w:rPr>
          <w:rFonts w:ascii="Georgia" w:eastAsia="Times New Roman" w:hAnsi="Georgia" w:cs="Times New Roman"/>
          <w:color w:val="282828"/>
          <w:sz w:val="24"/>
          <w:szCs w:val="24"/>
          <w:lang w:eastAsia="en-CA"/>
        </w:rPr>
        <w:t>They articulate authentic commitment to diversity, challenge the status quo, hold others accountable, and make diversity and inclusion a personal priority.</w:t>
      </w:r>
    </w:p>
    <w:p w14:paraId="4D262909" w14:textId="77777777" w:rsidR="00892628" w:rsidRPr="00892628" w:rsidRDefault="00892628" w:rsidP="00892628">
      <w:pPr>
        <w:numPr>
          <w:ilvl w:val="0"/>
          <w:numId w:val="3"/>
        </w:numPr>
        <w:shd w:val="clear" w:color="auto" w:fill="FFFFFF"/>
        <w:spacing w:after="0"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b/>
          <w:bCs/>
          <w:color w:val="282828"/>
          <w:sz w:val="24"/>
          <w:szCs w:val="24"/>
          <w:lang w:eastAsia="en-CA"/>
        </w:rPr>
        <w:t>Humility: </w:t>
      </w:r>
      <w:r w:rsidRPr="00892628">
        <w:rPr>
          <w:rFonts w:ascii="Georgia" w:eastAsia="Times New Roman" w:hAnsi="Georgia" w:cs="Times New Roman"/>
          <w:color w:val="282828"/>
          <w:sz w:val="24"/>
          <w:szCs w:val="24"/>
          <w:lang w:eastAsia="en-CA"/>
        </w:rPr>
        <w:t>They are modest about capabilities, admit mistakes, and create the space for others to contribute.</w:t>
      </w:r>
    </w:p>
    <w:p w14:paraId="4C0109A6" w14:textId="77777777" w:rsidR="00892628" w:rsidRPr="00892628" w:rsidRDefault="00892628" w:rsidP="00892628">
      <w:pPr>
        <w:numPr>
          <w:ilvl w:val="0"/>
          <w:numId w:val="3"/>
        </w:numPr>
        <w:shd w:val="clear" w:color="auto" w:fill="FFFFFF"/>
        <w:spacing w:after="0"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b/>
          <w:bCs/>
          <w:color w:val="282828"/>
          <w:sz w:val="24"/>
          <w:szCs w:val="24"/>
          <w:lang w:eastAsia="en-CA"/>
        </w:rPr>
        <w:t>Awareness of bias: </w:t>
      </w:r>
      <w:r w:rsidRPr="00892628">
        <w:rPr>
          <w:rFonts w:ascii="Georgia" w:eastAsia="Times New Roman" w:hAnsi="Georgia" w:cs="Times New Roman"/>
          <w:color w:val="282828"/>
          <w:sz w:val="24"/>
          <w:szCs w:val="24"/>
          <w:lang w:eastAsia="en-CA"/>
        </w:rPr>
        <w:t>They show awareness of personal blind spots, as well as flaws in the system, and work hard to ensure a meritocracy.</w:t>
      </w:r>
    </w:p>
    <w:p w14:paraId="5EDBF4CD" w14:textId="77777777" w:rsidR="00892628" w:rsidRPr="00892628" w:rsidRDefault="00892628" w:rsidP="00892628">
      <w:pPr>
        <w:numPr>
          <w:ilvl w:val="0"/>
          <w:numId w:val="3"/>
        </w:numPr>
        <w:shd w:val="clear" w:color="auto" w:fill="FFFFFF"/>
        <w:spacing w:after="0"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b/>
          <w:bCs/>
          <w:color w:val="282828"/>
          <w:sz w:val="24"/>
          <w:szCs w:val="24"/>
          <w:lang w:eastAsia="en-CA"/>
        </w:rPr>
        <w:t>Curiosity about others: </w:t>
      </w:r>
      <w:r w:rsidRPr="00892628">
        <w:rPr>
          <w:rFonts w:ascii="Georgia" w:eastAsia="Times New Roman" w:hAnsi="Georgia" w:cs="Times New Roman"/>
          <w:color w:val="282828"/>
          <w:sz w:val="24"/>
          <w:szCs w:val="24"/>
          <w:lang w:eastAsia="en-CA"/>
        </w:rPr>
        <w:t>They demonstrate an open mindset and deep curiosity about others, listen without judgment, and seek with empathy to understand those around them.</w:t>
      </w:r>
    </w:p>
    <w:p w14:paraId="374B51F6" w14:textId="77777777" w:rsidR="00892628" w:rsidRPr="00892628" w:rsidRDefault="00892628" w:rsidP="00892628">
      <w:pPr>
        <w:numPr>
          <w:ilvl w:val="0"/>
          <w:numId w:val="3"/>
        </w:numPr>
        <w:shd w:val="clear" w:color="auto" w:fill="FFFFFF"/>
        <w:spacing w:after="0"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b/>
          <w:bCs/>
          <w:color w:val="282828"/>
          <w:sz w:val="24"/>
          <w:szCs w:val="24"/>
          <w:lang w:eastAsia="en-CA"/>
        </w:rPr>
        <w:t>Cultural intelligence: </w:t>
      </w:r>
      <w:r w:rsidRPr="00892628">
        <w:rPr>
          <w:rFonts w:ascii="Georgia" w:eastAsia="Times New Roman" w:hAnsi="Georgia" w:cs="Times New Roman"/>
          <w:color w:val="282828"/>
          <w:sz w:val="24"/>
          <w:szCs w:val="24"/>
          <w:lang w:eastAsia="en-CA"/>
        </w:rPr>
        <w:t>They are attentive to others’ cultures and adapt as required.</w:t>
      </w:r>
    </w:p>
    <w:p w14:paraId="5F941D03" w14:textId="77777777" w:rsidR="00892628" w:rsidRPr="00892628" w:rsidRDefault="00892628" w:rsidP="00892628">
      <w:pPr>
        <w:numPr>
          <w:ilvl w:val="0"/>
          <w:numId w:val="3"/>
        </w:numPr>
        <w:shd w:val="clear" w:color="auto" w:fill="FFFFFF"/>
        <w:spacing w:after="0"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b/>
          <w:bCs/>
          <w:color w:val="282828"/>
          <w:sz w:val="24"/>
          <w:szCs w:val="24"/>
          <w:lang w:eastAsia="en-CA"/>
        </w:rPr>
        <w:t>Effective collaboration: </w:t>
      </w:r>
      <w:r w:rsidRPr="00892628">
        <w:rPr>
          <w:rFonts w:ascii="Georgia" w:eastAsia="Times New Roman" w:hAnsi="Georgia" w:cs="Times New Roman"/>
          <w:color w:val="282828"/>
          <w:sz w:val="24"/>
          <w:szCs w:val="24"/>
          <w:lang w:eastAsia="en-CA"/>
        </w:rPr>
        <w:t>They empower others, pay attention to diversity of thinking and psychological safety, and focus on team cohesion.</w:t>
      </w:r>
    </w:p>
    <w:p w14:paraId="5029E357" w14:textId="77777777" w:rsidR="00892628" w:rsidRPr="00892628" w:rsidRDefault="00892628" w:rsidP="00892628">
      <w:pPr>
        <w:shd w:val="clear" w:color="auto" w:fill="FFFFFF"/>
        <w:spacing w:before="100" w:beforeAutospacing="1" w:after="100" w:afterAutospacing="1"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color w:val="282828"/>
          <w:sz w:val="24"/>
          <w:szCs w:val="24"/>
          <w:lang w:eastAsia="en-CA"/>
        </w:rPr>
        <w:lastRenderedPageBreak/>
        <w:t>This sounds like a laundry list, so it’s not surprising that we are regularly asked which is </w:t>
      </w:r>
      <w:r w:rsidRPr="00892628">
        <w:rPr>
          <w:rFonts w:ascii="Georgia" w:eastAsia="Times New Roman" w:hAnsi="Georgia" w:cs="Times New Roman"/>
          <w:i/>
          <w:iCs/>
          <w:color w:val="282828"/>
          <w:sz w:val="24"/>
          <w:szCs w:val="24"/>
          <w:lang w:eastAsia="en-CA"/>
        </w:rPr>
        <w:t>the</w:t>
      </w:r>
      <w:r w:rsidRPr="00892628">
        <w:rPr>
          <w:rFonts w:ascii="Georgia" w:eastAsia="Times New Roman" w:hAnsi="Georgia" w:cs="Times New Roman"/>
          <w:color w:val="282828"/>
          <w:sz w:val="24"/>
          <w:szCs w:val="24"/>
          <w:lang w:eastAsia="en-CA"/>
        </w:rPr>
        <w:t> most important trait. The answer depends on who is asking. If it’s the leader, commitment is the most critical, because without it, the other five attributes can’t be fully developed.</w:t>
      </w:r>
    </w:p>
    <w:p w14:paraId="720365FB" w14:textId="77777777" w:rsidR="00892628" w:rsidRPr="00892628" w:rsidRDefault="00892628" w:rsidP="00892628">
      <w:pPr>
        <w:shd w:val="clear" w:color="auto" w:fill="FFFFFF"/>
        <w:spacing w:before="100" w:beforeAutospacing="1" w:after="100" w:afterAutospacing="1"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color w:val="282828"/>
          <w:sz w:val="24"/>
          <w:szCs w:val="24"/>
          <w:lang w:eastAsia="en-CA"/>
        </w:rPr>
        <w:t>For those working around a leader, such as a manager, direct report or peer, the single most important trait generating a sense of inclusiveness is a leader’s visible awareness of bias. To underscore this insight: Our analysis of the 360-degree Inclusive Leadership Assessments (ILA) of more than 400 leaders made by almost 4,000 raters reveals that while all six traits are important and operate as a cluster, a leader’s awareness of personal and organizational biases is the number one factor that raters care most about.</w:t>
      </w:r>
    </w:p>
    <w:p w14:paraId="076C452C" w14:textId="77777777" w:rsidR="00892628" w:rsidRPr="00892628" w:rsidRDefault="00892628" w:rsidP="00892628">
      <w:pPr>
        <w:shd w:val="clear" w:color="auto" w:fill="FFFFFF"/>
        <w:spacing w:before="100" w:beforeAutospacing="1" w:after="100" w:afterAutospacing="1"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color w:val="282828"/>
          <w:sz w:val="24"/>
          <w:szCs w:val="24"/>
          <w:lang w:eastAsia="en-CA"/>
        </w:rPr>
        <w:t>Comments from raters on the ILA tell us that they particularly notice, for example, when a leader “constantly challenges (their) own bias and encourages others to be aware of their pre-conceived leanings” or when a leader seeks insight into their biases by, for example, “[Asking] others to test whether their thought process is biased in any way.”</w:t>
      </w:r>
    </w:p>
    <w:p w14:paraId="5FA66D8B" w14:textId="77777777" w:rsidR="00892628" w:rsidRPr="00892628" w:rsidRDefault="00892628" w:rsidP="00892628">
      <w:pPr>
        <w:shd w:val="clear" w:color="auto" w:fill="FFFFFF"/>
        <w:spacing w:before="100" w:beforeAutospacing="1" w:after="100" w:afterAutospacing="1"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color w:val="282828"/>
          <w:sz w:val="24"/>
          <w:szCs w:val="24"/>
          <w:lang w:eastAsia="en-CA"/>
        </w:rPr>
        <w:t>But this is not all. Raters are not looking for a simple acknowledgment of bias, tinged with a fatalistic sense that little can be done about it. They care about awareness of bias </w:t>
      </w:r>
      <w:r w:rsidRPr="00892628">
        <w:rPr>
          <w:rFonts w:ascii="Georgia" w:eastAsia="Times New Roman" w:hAnsi="Georgia" w:cs="Times New Roman"/>
          <w:i/>
          <w:iCs/>
          <w:color w:val="282828"/>
          <w:sz w:val="24"/>
          <w:szCs w:val="24"/>
          <w:lang w:eastAsia="en-CA"/>
        </w:rPr>
        <w:t>coupled with</w:t>
      </w:r>
      <w:r w:rsidRPr="00892628">
        <w:rPr>
          <w:rFonts w:ascii="Georgia" w:eastAsia="Times New Roman" w:hAnsi="Georgia" w:cs="Times New Roman"/>
          <w:color w:val="282828"/>
          <w:sz w:val="24"/>
          <w:szCs w:val="24"/>
          <w:lang w:eastAsia="en-CA"/>
        </w:rPr>
        <w:t> two additional behaviors:</w:t>
      </w:r>
    </w:p>
    <w:p w14:paraId="0EC54F0E" w14:textId="77777777" w:rsidR="00892628" w:rsidRPr="00892628" w:rsidRDefault="00892628" w:rsidP="00892628">
      <w:pPr>
        <w:numPr>
          <w:ilvl w:val="0"/>
          <w:numId w:val="4"/>
        </w:numPr>
        <w:shd w:val="clear" w:color="auto" w:fill="FFFFFF"/>
        <w:spacing w:after="0"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b/>
          <w:bCs/>
          <w:i/>
          <w:iCs/>
          <w:color w:val="282828"/>
          <w:sz w:val="24"/>
          <w:szCs w:val="24"/>
          <w:lang w:eastAsia="en-CA"/>
        </w:rPr>
        <w:t>Humility: </w:t>
      </w:r>
      <w:r w:rsidRPr="00892628">
        <w:rPr>
          <w:rFonts w:ascii="Georgia" w:eastAsia="Times New Roman" w:hAnsi="Georgia" w:cs="Times New Roman"/>
          <w:color w:val="282828"/>
          <w:sz w:val="24"/>
          <w:szCs w:val="24"/>
          <w:lang w:eastAsia="en-CA"/>
        </w:rPr>
        <w:t xml:space="preserve">Raters want to see that their leaders are determined to address their biases. Fatalism looks like “Hey, I know I have this prejudice, but whatever, I am what I am.” In contrast, leaders who are humble acknowledge their vulnerability to bias and ask for feedback on their blind spots and </w:t>
      </w:r>
      <w:proofErr w:type="spellStart"/>
      <w:proofErr w:type="gramStart"/>
      <w:r w:rsidRPr="00892628">
        <w:rPr>
          <w:rFonts w:ascii="Georgia" w:eastAsia="Times New Roman" w:hAnsi="Georgia" w:cs="Times New Roman"/>
          <w:color w:val="282828"/>
          <w:sz w:val="24"/>
          <w:szCs w:val="24"/>
          <w:lang w:eastAsia="en-CA"/>
        </w:rPr>
        <w:t>habits.For</w:t>
      </w:r>
      <w:proofErr w:type="spellEnd"/>
      <w:proofErr w:type="gramEnd"/>
      <w:r w:rsidRPr="00892628">
        <w:rPr>
          <w:rFonts w:ascii="Georgia" w:eastAsia="Times New Roman" w:hAnsi="Georgia" w:cs="Times New Roman"/>
          <w:color w:val="282828"/>
          <w:sz w:val="24"/>
          <w:szCs w:val="24"/>
          <w:lang w:eastAsia="en-CA"/>
        </w:rPr>
        <w:t xml:space="preserve"> example, one direct report told us that their leader “is very open and vulnerable about her weaknesses, which she mentions when we undergo team development workshops. She shares her leadership assessments openly with the team and often asks for feedback and help to improve.” Our research shows that when cognizance of bias is combined with high levels of humility it can increase raters’ feelings of inclusion by up to 25%.</w:t>
      </w:r>
    </w:p>
    <w:p w14:paraId="42769298" w14:textId="77777777" w:rsidR="00892628" w:rsidRPr="00892628" w:rsidRDefault="00892628" w:rsidP="00892628">
      <w:pPr>
        <w:numPr>
          <w:ilvl w:val="0"/>
          <w:numId w:val="4"/>
        </w:numPr>
        <w:shd w:val="clear" w:color="auto" w:fill="FFFFFF"/>
        <w:spacing w:after="0"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b/>
          <w:bCs/>
          <w:i/>
          <w:iCs/>
          <w:color w:val="282828"/>
          <w:sz w:val="24"/>
          <w:szCs w:val="24"/>
          <w:lang w:eastAsia="en-CA"/>
        </w:rPr>
        <w:t>Empathy and perspective taking: </w:t>
      </w:r>
      <w:r w:rsidRPr="00892628">
        <w:rPr>
          <w:rFonts w:ascii="Georgia" w:eastAsia="Times New Roman" w:hAnsi="Georgia" w:cs="Times New Roman"/>
          <w:color w:val="282828"/>
          <w:sz w:val="24"/>
          <w:szCs w:val="24"/>
          <w:lang w:eastAsia="en-CA"/>
        </w:rPr>
        <w:t xml:space="preserve">Raters aren’t looking for their leaders to try to understand their viewpoint and experience as a dry intellectual exercise, but empathically.  That means understanding others deeply and leaving them feeling heard.  For example, one rater commented “[The leader’s] empathy in interacting with others, makes [the leader] approachable, trustworthy and shows [their] eagerness to work with and/or support peers, </w:t>
      </w:r>
      <w:proofErr w:type="gramStart"/>
      <w:r w:rsidRPr="00892628">
        <w:rPr>
          <w:rFonts w:ascii="Georgia" w:eastAsia="Times New Roman" w:hAnsi="Georgia" w:cs="Times New Roman"/>
          <w:color w:val="282828"/>
          <w:sz w:val="24"/>
          <w:szCs w:val="24"/>
          <w:lang w:eastAsia="en-CA"/>
        </w:rPr>
        <w:t>colleagues</w:t>
      </w:r>
      <w:proofErr w:type="gramEnd"/>
      <w:r w:rsidRPr="00892628">
        <w:rPr>
          <w:rFonts w:ascii="Georgia" w:eastAsia="Times New Roman" w:hAnsi="Georgia" w:cs="Times New Roman"/>
          <w:color w:val="282828"/>
          <w:sz w:val="24"/>
          <w:szCs w:val="24"/>
          <w:lang w:eastAsia="en-CA"/>
        </w:rPr>
        <w:t xml:space="preserve"> and superiors.”  When cognizance of bias is combined with high levels of empathy/perspective-taking, it can increase raters’ feelings of inclusion by up to 33%.</w:t>
      </w:r>
    </w:p>
    <w:p w14:paraId="59E2A822" w14:textId="77777777" w:rsidR="00892628" w:rsidRPr="00892628" w:rsidRDefault="00892628" w:rsidP="00892628">
      <w:pPr>
        <w:shd w:val="clear" w:color="auto" w:fill="FFFFFF"/>
        <w:spacing w:before="100" w:beforeAutospacing="1" w:after="100" w:afterAutospacing="1"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color w:val="282828"/>
          <w:sz w:val="24"/>
          <w:szCs w:val="24"/>
          <w:lang w:eastAsia="en-CA"/>
        </w:rPr>
        <w:t xml:space="preserve">Why are humility and empathy so important in this context? Humility encourages others to share their feedback (e.g., that a leader might have favorites or </w:t>
      </w:r>
      <w:proofErr w:type="gramStart"/>
      <w:r w:rsidRPr="00892628">
        <w:rPr>
          <w:rFonts w:ascii="Georgia" w:eastAsia="Times New Roman" w:hAnsi="Georgia" w:cs="Times New Roman"/>
          <w:color w:val="282828"/>
          <w:sz w:val="24"/>
          <w:szCs w:val="24"/>
          <w:lang w:eastAsia="en-CA"/>
        </w:rPr>
        <w:t>have a tendency to</w:t>
      </w:r>
      <w:proofErr w:type="gramEnd"/>
      <w:r w:rsidRPr="00892628">
        <w:rPr>
          <w:rFonts w:ascii="Georgia" w:eastAsia="Times New Roman" w:hAnsi="Georgia" w:cs="Times New Roman"/>
          <w:color w:val="282828"/>
          <w:sz w:val="24"/>
          <w:szCs w:val="24"/>
          <w:lang w:eastAsia="en-CA"/>
        </w:rPr>
        <w:t xml:space="preserve"> interrupt people or regularly ignore a class of information). Empathy and perspective taking gives people hope that a leader cares about them and takes their views into account, rather than barreling on with preconceptions or a narrow set of ideas about their perspectives. Moreover, it creates a sense of personal connection between leaders </w:t>
      </w:r>
      <w:r w:rsidRPr="00892628">
        <w:rPr>
          <w:rFonts w:ascii="Georgia" w:eastAsia="Times New Roman" w:hAnsi="Georgia" w:cs="Times New Roman"/>
          <w:color w:val="282828"/>
          <w:sz w:val="24"/>
          <w:szCs w:val="24"/>
          <w:lang w:eastAsia="en-CA"/>
        </w:rPr>
        <w:lastRenderedPageBreak/>
        <w:t>and a diverse set of stakeholders, making it easier to make and implement shared decisions.</w:t>
      </w:r>
    </w:p>
    <w:p w14:paraId="6759152A" w14:textId="77777777" w:rsidR="00892628" w:rsidRPr="00892628" w:rsidRDefault="00892628" w:rsidP="00892628">
      <w:pPr>
        <w:shd w:val="clear" w:color="auto" w:fill="FFFFFF"/>
        <w:spacing w:before="100" w:beforeAutospacing="1" w:after="100" w:afterAutospacing="1" w:line="240" w:lineRule="auto"/>
        <w:outlineLvl w:val="2"/>
        <w:rPr>
          <w:rFonts w:ascii="Helvetica" w:eastAsia="Times New Roman" w:hAnsi="Helvetica" w:cs="Times New Roman"/>
          <w:b/>
          <w:bCs/>
          <w:color w:val="282828"/>
          <w:sz w:val="27"/>
          <w:szCs w:val="27"/>
          <w:lang w:eastAsia="en-CA"/>
        </w:rPr>
      </w:pPr>
      <w:r w:rsidRPr="00892628">
        <w:rPr>
          <w:rFonts w:ascii="Helvetica" w:eastAsia="Times New Roman" w:hAnsi="Helvetica" w:cs="Times New Roman"/>
          <w:b/>
          <w:bCs/>
          <w:color w:val="282828"/>
          <w:sz w:val="27"/>
          <w:szCs w:val="27"/>
          <w:lang w:eastAsia="en-CA"/>
        </w:rPr>
        <w:t>Putting the traits to work</w:t>
      </w:r>
    </w:p>
    <w:p w14:paraId="5F8DCCEA" w14:textId="77777777" w:rsidR="00892628" w:rsidRPr="00892628" w:rsidRDefault="00892628" w:rsidP="00892628">
      <w:pPr>
        <w:shd w:val="clear" w:color="auto" w:fill="FFFFFF"/>
        <w:spacing w:before="100" w:beforeAutospacing="1" w:after="100" w:afterAutospacing="1"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color w:val="282828"/>
          <w:sz w:val="24"/>
          <w:szCs w:val="24"/>
          <w:lang w:eastAsia="en-CA"/>
        </w:rPr>
        <w:t>How can leaders put these insights into practice? One tactic is to establish a diverse personal advisory board (PAD) — a group of people, often peers, who have regular contact with the leader and whom the leader trusts to talk straight. These trusted advisers can give leaders granular feedback on everyday interpersonal behaviors that support or inhibit inclusion, for example: Does the leader give equal time to all meeting participants, or favor those who are co-located over those who have dialed in? Does the leader always refer to one gender when giving examples or both? Does the leader use a broad spectrum of imagery when addressing a diverse audience, or imagery (such as sport metaphors or all male iconography) that represents only one group of people? Because a PAD is ongoing, leaders can receive feedback on whether the changes they make are hitting the mark.</w:t>
      </w:r>
    </w:p>
    <w:p w14:paraId="5DFB12FC" w14:textId="77777777" w:rsidR="00892628" w:rsidRPr="00892628" w:rsidRDefault="00892628" w:rsidP="00892628">
      <w:pPr>
        <w:shd w:val="clear" w:color="auto" w:fill="FFFFFF"/>
        <w:spacing w:before="100" w:beforeAutospacing="1" w:after="100" w:afterAutospacing="1"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color w:val="282828"/>
          <w:sz w:val="24"/>
          <w:szCs w:val="24"/>
          <w:lang w:eastAsia="en-CA"/>
        </w:rPr>
        <w:t>A second tactic is for leaders to share their learning journey about recognizing and addressing biases. We have seen leaders do this by discussing their 360 assessment results with their manager, speaking at a town hall about their growth or creating a standing item in weekly team meetings (“inclusion moments”), during which they or a team member identifies what they have learned that week about diversity and inclusion. These actions express humility, help leaders to test and build on their insights and role model the importance of humility in addressing biases.</w:t>
      </w:r>
    </w:p>
    <w:p w14:paraId="04142F8F" w14:textId="77777777" w:rsidR="00892628" w:rsidRPr="00892628" w:rsidRDefault="00892628" w:rsidP="00892628">
      <w:pPr>
        <w:shd w:val="clear" w:color="auto" w:fill="FFFFFF"/>
        <w:spacing w:before="100" w:beforeAutospacing="1" w:after="100" w:afterAutospacing="1"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color w:val="282828"/>
          <w:sz w:val="24"/>
          <w:szCs w:val="24"/>
          <w:lang w:eastAsia="en-CA"/>
        </w:rPr>
        <w:t>A third tactic is for leaders to immerse themselves in uncomfortable or new situations which expose them to diverse stakeholders, for example by attending an </w:t>
      </w:r>
      <w:hyperlink r:id="rId9" w:history="1">
        <w:r w:rsidRPr="00892628">
          <w:rPr>
            <w:rFonts w:ascii="Georgia" w:eastAsia="Times New Roman" w:hAnsi="Georgia" w:cs="Times New Roman"/>
            <w:color w:val="282828"/>
            <w:sz w:val="24"/>
            <w:szCs w:val="24"/>
            <w:u w:val="single"/>
            <w:lang w:eastAsia="en-CA"/>
          </w:rPr>
          <w:t>Employee Resource Group</w:t>
        </w:r>
      </w:hyperlink>
      <w:r w:rsidRPr="00892628">
        <w:rPr>
          <w:rFonts w:ascii="Georgia" w:eastAsia="Times New Roman" w:hAnsi="Georgia" w:cs="Times New Roman"/>
          <w:color w:val="282828"/>
          <w:sz w:val="24"/>
          <w:szCs w:val="24"/>
          <w:lang w:eastAsia="en-CA"/>
        </w:rPr>
        <w:t> </w:t>
      </w:r>
      <w:proofErr w:type="gramStart"/>
      <w:r w:rsidRPr="00892628">
        <w:rPr>
          <w:rFonts w:ascii="Georgia" w:eastAsia="Times New Roman" w:hAnsi="Georgia" w:cs="Times New Roman"/>
          <w:color w:val="282828"/>
          <w:sz w:val="24"/>
          <w:szCs w:val="24"/>
          <w:lang w:eastAsia="en-CA"/>
        </w:rPr>
        <w:t>meeting, or</w:t>
      </w:r>
      <w:proofErr w:type="gramEnd"/>
      <w:r w:rsidRPr="00892628">
        <w:rPr>
          <w:rFonts w:ascii="Georgia" w:eastAsia="Times New Roman" w:hAnsi="Georgia" w:cs="Times New Roman"/>
          <w:color w:val="282828"/>
          <w:sz w:val="24"/>
          <w:szCs w:val="24"/>
          <w:lang w:eastAsia="en-CA"/>
        </w:rPr>
        <w:t xml:space="preserve"> sitting in different parts of the workplace each week. Exposure, combined with open-ended questions, helps to expand </w:t>
      </w:r>
      <w:proofErr w:type="gramStart"/>
      <w:r w:rsidRPr="00892628">
        <w:rPr>
          <w:rFonts w:ascii="Georgia" w:eastAsia="Times New Roman" w:hAnsi="Georgia" w:cs="Times New Roman"/>
          <w:color w:val="282828"/>
          <w:sz w:val="24"/>
          <w:szCs w:val="24"/>
          <w:lang w:eastAsia="en-CA"/>
        </w:rPr>
        <w:t>horizons</w:t>
      </w:r>
      <w:proofErr w:type="gramEnd"/>
      <w:r w:rsidRPr="00892628">
        <w:rPr>
          <w:rFonts w:ascii="Georgia" w:eastAsia="Times New Roman" w:hAnsi="Georgia" w:cs="Times New Roman"/>
          <w:color w:val="282828"/>
          <w:sz w:val="24"/>
          <w:szCs w:val="24"/>
          <w:lang w:eastAsia="en-CA"/>
        </w:rPr>
        <w:t xml:space="preserve"> and disrupt pre-conceived ideas.</w:t>
      </w:r>
    </w:p>
    <w:p w14:paraId="1571248B" w14:textId="77777777" w:rsidR="00892628" w:rsidRPr="00892628" w:rsidRDefault="00892628" w:rsidP="00892628">
      <w:pPr>
        <w:shd w:val="clear" w:color="auto" w:fill="FFFFFF"/>
        <w:spacing w:before="100" w:beforeAutospacing="1" w:after="100" w:afterAutospacing="1"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color w:val="282828"/>
          <w:sz w:val="24"/>
          <w:szCs w:val="24"/>
          <w:lang w:eastAsia="en-CA"/>
        </w:rPr>
        <w:t>Inclusive leadership is a critical capability to leverage diverse thinking in a workforce with increasingly diverse markets, customers, and talent. We have </w:t>
      </w:r>
      <w:hyperlink r:id="rId10" w:history="1">
        <w:r w:rsidRPr="00892628">
          <w:rPr>
            <w:rFonts w:ascii="Georgia" w:eastAsia="Times New Roman" w:hAnsi="Georgia" w:cs="Times New Roman"/>
            <w:color w:val="282828"/>
            <w:sz w:val="24"/>
            <w:szCs w:val="24"/>
            <w:u w:val="single"/>
            <w:lang w:eastAsia="en-CA"/>
          </w:rPr>
          <w:t>previously observed</w:t>
        </w:r>
      </w:hyperlink>
      <w:r w:rsidRPr="00892628">
        <w:rPr>
          <w:rFonts w:ascii="Georgia" w:eastAsia="Times New Roman" w:hAnsi="Georgia" w:cs="Times New Roman"/>
          <w:color w:val="282828"/>
          <w:sz w:val="24"/>
          <w:szCs w:val="24"/>
          <w:lang w:eastAsia="en-CA"/>
        </w:rPr>
        <w:t xml:space="preserve"> that only one in three leaders holds an accurate view about their inclusive leadership capabilities. A third believe they are more inclusive than they are </w:t>
      </w:r>
      <w:proofErr w:type="gramStart"/>
      <w:r w:rsidRPr="00892628">
        <w:rPr>
          <w:rFonts w:ascii="Georgia" w:eastAsia="Times New Roman" w:hAnsi="Georgia" w:cs="Times New Roman"/>
          <w:color w:val="282828"/>
          <w:sz w:val="24"/>
          <w:szCs w:val="24"/>
          <w:lang w:eastAsia="en-CA"/>
        </w:rPr>
        <w:t>actually perceived</w:t>
      </w:r>
      <w:proofErr w:type="gramEnd"/>
      <w:r w:rsidRPr="00892628">
        <w:rPr>
          <w:rFonts w:ascii="Georgia" w:eastAsia="Times New Roman" w:hAnsi="Georgia" w:cs="Times New Roman"/>
          <w:color w:val="282828"/>
          <w:sz w:val="24"/>
          <w:szCs w:val="24"/>
          <w:lang w:eastAsia="en-CA"/>
        </w:rPr>
        <w:t xml:space="preserve"> by those around them to be, while a third lack confidence in their inclusive leadership capability and so do less than they could to actively guide others and challenge the status quo.</w:t>
      </w:r>
    </w:p>
    <w:p w14:paraId="3093A6B0" w14:textId="77777777" w:rsidR="00892628" w:rsidRPr="00892628" w:rsidRDefault="00892628" w:rsidP="00892628">
      <w:pPr>
        <w:shd w:val="clear" w:color="auto" w:fill="FFFFFF"/>
        <w:spacing w:before="100" w:beforeAutospacing="1" w:after="100" w:afterAutospacing="1" w:line="240" w:lineRule="auto"/>
        <w:rPr>
          <w:rFonts w:ascii="Georgia" w:eastAsia="Times New Roman" w:hAnsi="Georgia" w:cs="Times New Roman"/>
          <w:color w:val="282828"/>
          <w:sz w:val="24"/>
          <w:szCs w:val="24"/>
          <w:lang w:eastAsia="en-CA"/>
        </w:rPr>
      </w:pPr>
      <w:r w:rsidRPr="00892628">
        <w:rPr>
          <w:rFonts w:ascii="Georgia" w:eastAsia="Times New Roman" w:hAnsi="Georgia" w:cs="Times New Roman"/>
          <w:color w:val="282828"/>
          <w:sz w:val="24"/>
          <w:szCs w:val="24"/>
          <w:lang w:eastAsia="en-CA"/>
        </w:rPr>
        <w:t xml:space="preserve">Becoming more aware is critical to self-development, but awareness in isolation is not sufficient. Without humility and empathy/perspective taking, it’s difficult for leaders to gain deep insights into the nature of their blind spots or remedial strategies and, therefore, to grow. This requires effort, but fortunately the circle of learning is virtuous. Leaders who are humble and empathetic will be open to criticism about their personal biases, and greater self-insight into personal limitations prompts greater humility, </w:t>
      </w:r>
      <w:proofErr w:type="gramStart"/>
      <w:r w:rsidRPr="00892628">
        <w:rPr>
          <w:rFonts w:ascii="Georgia" w:eastAsia="Times New Roman" w:hAnsi="Georgia" w:cs="Times New Roman"/>
          <w:color w:val="282828"/>
          <w:sz w:val="24"/>
          <w:szCs w:val="24"/>
          <w:lang w:eastAsia="en-CA"/>
        </w:rPr>
        <w:t>empathy</w:t>
      </w:r>
      <w:proofErr w:type="gramEnd"/>
      <w:r w:rsidRPr="00892628">
        <w:rPr>
          <w:rFonts w:ascii="Georgia" w:eastAsia="Times New Roman" w:hAnsi="Georgia" w:cs="Times New Roman"/>
          <w:color w:val="282828"/>
          <w:sz w:val="24"/>
          <w:szCs w:val="24"/>
          <w:lang w:eastAsia="en-CA"/>
        </w:rPr>
        <w:t xml:space="preserve"> and perspective-taking. Not only are these behaviors critical for leaders’ </w:t>
      </w:r>
      <w:r w:rsidRPr="00892628">
        <w:rPr>
          <w:rFonts w:ascii="Georgia" w:eastAsia="Times New Roman" w:hAnsi="Georgia" w:cs="Times New Roman"/>
          <w:color w:val="282828"/>
          <w:sz w:val="24"/>
          <w:szCs w:val="24"/>
          <w:lang w:eastAsia="en-CA"/>
        </w:rPr>
        <w:lastRenderedPageBreak/>
        <w:t xml:space="preserve">personal development, </w:t>
      </w:r>
      <w:proofErr w:type="gramStart"/>
      <w:r w:rsidRPr="00892628">
        <w:rPr>
          <w:rFonts w:ascii="Georgia" w:eastAsia="Times New Roman" w:hAnsi="Georgia" w:cs="Times New Roman"/>
          <w:color w:val="282828"/>
          <w:sz w:val="24"/>
          <w:szCs w:val="24"/>
          <w:lang w:eastAsia="en-CA"/>
        </w:rPr>
        <w:t>they</w:t>
      </w:r>
      <w:proofErr w:type="gramEnd"/>
      <w:r w:rsidRPr="00892628">
        <w:rPr>
          <w:rFonts w:ascii="Georgia" w:eastAsia="Times New Roman" w:hAnsi="Georgia" w:cs="Times New Roman"/>
          <w:color w:val="282828"/>
          <w:sz w:val="24"/>
          <w:szCs w:val="24"/>
          <w:lang w:eastAsia="en-CA"/>
        </w:rPr>
        <w:t xml:space="preserve"> also serve to make others feel more included along the way. And that is, of course, the objective.</w:t>
      </w:r>
    </w:p>
    <w:p w14:paraId="66C256D8" w14:textId="24FB3518" w:rsidR="00892628" w:rsidRDefault="00892628" w:rsidP="00892628">
      <w:pPr>
        <w:shd w:val="clear" w:color="auto" w:fill="FFFFFF"/>
        <w:spacing w:after="0" w:line="240" w:lineRule="auto"/>
        <w:rPr>
          <w:rFonts w:ascii="Helvetica" w:eastAsia="Times New Roman" w:hAnsi="Helvetica" w:cs="Times New Roman"/>
          <w:color w:val="282828"/>
          <w:sz w:val="24"/>
          <w:szCs w:val="24"/>
          <w:lang w:eastAsia="en-CA"/>
        </w:rPr>
      </w:pPr>
      <w:r w:rsidRPr="00892628">
        <w:rPr>
          <w:rFonts w:ascii="Helvetica" w:eastAsia="Times New Roman" w:hAnsi="Helvetica" w:cs="Times New Roman"/>
          <w:color w:val="282828"/>
          <w:sz w:val="24"/>
          <w:szCs w:val="24"/>
          <w:lang w:eastAsia="en-CA"/>
        </w:rPr>
        <w:t>Read more on </w:t>
      </w:r>
      <w:hyperlink r:id="rId11" w:history="1">
        <w:r w:rsidRPr="00892628">
          <w:rPr>
            <w:rFonts w:ascii="Helvetica" w:eastAsia="Times New Roman" w:hAnsi="Helvetica" w:cs="Times New Roman"/>
            <w:b/>
            <w:bCs/>
            <w:color w:val="505050"/>
            <w:sz w:val="24"/>
            <w:szCs w:val="24"/>
            <w:lang w:eastAsia="en-CA"/>
          </w:rPr>
          <w:t>Diversity and inclusion</w:t>
        </w:r>
      </w:hyperlink>
      <w:r w:rsidRPr="00892628">
        <w:rPr>
          <w:rFonts w:ascii="Helvetica" w:eastAsia="Times New Roman" w:hAnsi="Helvetica" w:cs="Times New Roman"/>
          <w:color w:val="282828"/>
          <w:sz w:val="24"/>
          <w:szCs w:val="24"/>
          <w:lang w:eastAsia="en-CA"/>
        </w:rPr>
        <w:t> or related topics </w:t>
      </w:r>
      <w:hyperlink r:id="rId12" w:history="1">
        <w:r w:rsidRPr="00892628">
          <w:rPr>
            <w:rFonts w:ascii="Helvetica" w:eastAsia="Times New Roman" w:hAnsi="Helvetica" w:cs="Times New Roman"/>
            <w:b/>
            <w:bCs/>
            <w:color w:val="505050"/>
            <w:sz w:val="24"/>
            <w:szCs w:val="24"/>
            <w:lang w:eastAsia="en-CA"/>
          </w:rPr>
          <w:t>Employee performance management</w:t>
        </w:r>
      </w:hyperlink>
      <w:r w:rsidRPr="00892628">
        <w:rPr>
          <w:rFonts w:ascii="Helvetica" w:eastAsia="Times New Roman" w:hAnsi="Helvetica" w:cs="Times New Roman"/>
          <w:color w:val="282828"/>
          <w:sz w:val="24"/>
          <w:szCs w:val="24"/>
          <w:lang w:eastAsia="en-CA"/>
        </w:rPr>
        <w:t>, </w:t>
      </w:r>
      <w:hyperlink r:id="rId13" w:history="1">
        <w:r w:rsidRPr="00892628">
          <w:rPr>
            <w:rFonts w:ascii="Helvetica" w:eastAsia="Times New Roman" w:hAnsi="Helvetica" w:cs="Times New Roman"/>
            <w:b/>
            <w:bCs/>
            <w:color w:val="505050"/>
            <w:sz w:val="24"/>
            <w:szCs w:val="24"/>
            <w:lang w:eastAsia="en-CA"/>
          </w:rPr>
          <w:t>Leadership</w:t>
        </w:r>
      </w:hyperlink>
      <w:r w:rsidRPr="00892628">
        <w:rPr>
          <w:rFonts w:ascii="Helvetica" w:eastAsia="Times New Roman" w:hAnsi="Helvetica" w:cs="Times New Roman"/>
          <w:color w:val="282828"/>
          <w:sz w:val="24"/>
          <w:szCs w:val="24"/>
          <w:lang w:eastAsia="en-CA"/>
        </w:rPr>
        <w:t>, </w:t>
      </w:r>
      <w:hyperlink r:id="rId14" w:history="1">
        <w:r w:rsidRPr="00892628">
          <w:rPr>
            <w:rFonts w:ascii="Helvetica" w:eastAsia="Times New Roman" w:hAnsi="Helvetica" w:cs="Times New Roman"/>
            <w:b/>
            <w:bCs/>
            <w:color w:val="505050"/>
            <w:sz w:val="24"/>
            <w:szCs w:val="24"/>
            <w:lang w:eastAsia="en-CA"/>
          </w:rPr>
          <w:t>Leadership development</w:t>
        </w:r>
      </w:hyperlink>
      <w:r w:rsidRPr="00892628">
        <w:rPr>
          <w:rFonts w:ascii="Helvetica" w:eastAsia="Times New Roman" w:hAnsi="Helvetica" w:cs="Times New Roman"/>
          <w:color w:val="282828"/>
          <w:sz w:val="24"/>
          <w:szCs w:val="24"/>
          <w:lang w:eastAsia="en-CA"/>
        </w:rPr>
        <w:t>, </w:t>
      </w:r>
      <w:hyperlink r:id="rId15" w:history="1">
        <w:r w:rsidRPr="00892628">
          <w:rPr>
            <w:rFonts w:ascii="Helvetica" w:eastAsia="Times New Roman" w:hAnsi="Helvetica" w:cs="Times New Roman"/>
            <w:b/>
            <w:bCs/>
            <w:color w:val="505050"/>
            <w:sz w:val="24"/>
            <w:szCs w:val="24"/>
            <w:lang w:eastAsia="en-CA"/>
          </w:rPr>
          <w:t>Leading teams</w:t>
        </w:r>
      </w:hyperlink>
      <w:r w:rsidRPr="00892628">
        <w:rPr>
          <w:rFonts w:ascii="Helvetica" w:eastAsia="Times New Roman" w:hAnsi="Helvetica" w:cs="Times New Roman"/>
          <w:color w:val="282828"/>
          <w:sz w:val="24"/>
          <w:szCs w:val="24"/>
          <w:lang w:eastAsia="en-CA"/>
        </w:rPr>
        <w:t>, </w:t>
      </w:r>
      <w:hyperlink r:id="rId16" w:history="1">
        <w:r w:rsidRPr="00892628">
          <w:rPr>
            <w:rFonts w:ascii="Helvetica" w:eastAsia="Times New Roman" w:hAnsi="Helvetica" w:cs="Times New Roman"/>
            <w:b/>
            <w:bCs/>
            <w:color w:val="505050"/>
            <w:sz w:val="24"/>
            <w:szCs w:val="24"/>
            <w:lang w:eastAsia="en-CA"/>
          </w:rPr>
          <w:t>Managing people</w:t>
        </w:r>
      </w:hyperlink>
      <w:r w:rsidRPr="00892628">
        <w:rPr>
          <w:rFonts w:ascii="Helvetica" w:eastAsia="Times New Roman" w:hAnsi="Helvetica" w:cs="Times New Roman"/>
          <w:color w:val="282828"/>
          <w:sz w:val="24"/>
          <w:szCs w:val="24"/>
          <w:lang w:eastAsia="en-CA"/>
        </w:rPr>
        <w:t>, </w:t>
      </w:r>
      <w:hyperlink r:id="rId17" w:history="1">
        <w:r w:rsidRPr="00892628">
          <w:rPr>
            <w:rFonts w:ascii="Helvetica" w:eastAsia="Times New Roman" w:hAnsi="Helvetica" w:cs="Times New Roman"/>
            <w:b/>
            <w:bCs/>
            <w:color w:val="505050"/>
            <w:sz w:val="24"/>
            <w:szCs w:val="24"/>
            <w:lang w:eastAsia="en-CA"/>
          </w:rPr>
          <w:t>Organizational culture</w:t>
        </w:r>
      </w:hyperlink>
      <w:r w:rsidRPr="00892628">
        <w:rPr>
          <w:rFonts w:ascii="Helvetica" w:eastAsia="Times New Roman" w:hAnsi="Helvetica" w:cs="Times New Roman"/>
          <w:color w:val="282828"/>
          <w:sz w:val="24"/>
          <w:szCs w:val="24"/>
          <w:lang w:eastAsia="en-CA"/>
        </w:rPr>
        <w:t>, </w:t>
      </w:r>
      <w:hyperlink r:id="rId18" w:history="1">
        <w:r w:rsidRPr="00892628">
          <w:rPr>
            <w:rFonts w:ascii="Helvetica" w:eastAsia="Times New Roman" w:hAnsi="Helvetica" w:cs="Times New Roman"/>
            <w:b/>
            <w:bCs/>
            <w:color w:val="505050"/>
            <w:sz w:val="24"/>
            <w:szCs w:val="24"/>
            <w:lang w:eastAsia="en-CA"/>
          </w:rPr>
          <w:t>Receiving feedback</w:t>
        </w:r>
      </w:hyperlink>
      <w:r w:rsidRPr="00892628">
        <w:rPr>
          <w:rFonts w:ascii="Helvetica" w:eastAsia="Times New Roman" w:hAnsi="Helvetica" w:cs="Times New Roman"/>
          <w:color w:val="282828"/>
          <w:sz w:val="24"/>
          <w:szCs w:val="24"/>
          <w:lang w:eastAsia="en-CA"/>
        </w:rPr>
        <w:t> and </w:t>
      </w:r>
      <w:hyperlink r:id="rId19" w:history="1">
        <w:r w:rsidRPr="00892628">
          <w:rPr>
            <w:rFonts w:ascii="Helvetica" w:eastAsia="Times New Roman" w:hAnsi="Helvetica" w:cs="Times New Roman"/>
            <w:b/>
            <w:bCs/>
            <w:color w:val="505050"/>
            <w:sz w:val="24"/>
            <w:szCs w:val="24"/>
            <w:lang w:eastAsia="en-CA"/>
          </w:rPr>
          <w:t>Leadership qualities</w:t>
        </w:r>
      </w:hyperlink>
    </w:p>
    <w:p w14:paraId="5430907E" w14:textId="77777777" w:rsidR="00892628" w:rsidRPr="00892628" w:rsidRDefault="00892628" w:rsidP="00892628">
      <w:pPr>
        <w:shd w:val="clear" w:color="auto" w:fill="FFFFFF"/>
        <w:spacing w:after="0" w:line="240" w:lineRule="auto"/>
        <w:rPr>
          <w:rFonts w:ascii="Helvetica" w:eastAsia="Times New Roman" w:hAnsi="Helvetica" w:cs="Times New Roman"/>
          <w:color w:val="282828"/>
          <w:sz w:val="24"/>
          <w:szCs w:val="24"/>
          <w:lang w:eastAsia="en-CA"/>
        </w:rPr>
      </w:pPr>
    </w:p>
    <w:p w14:paraId="488A8CB6" w14:textId="77777777" w:rsidR="00892628" w:rsidRPr="00892628" w:rsidRDefault="00892628" w:rsidP="00892628">
      <w:pPr>
        <w:numPr>
          <w:ilvl w:val="0"/>
          <w:numId w:val="6"/>
        </w:numPr>
        <w:shd w:val="clear" w:color="auto" w:fill="FFFFFF"/>
        <w:spacing w:after="0" w:line="240" w:lineRule="auto"/>
        <w:rPr>
          <w:rFonts w:ascii="inherit" w:eastAsia="Times New Roman" w:hAnsi="inherit" w:cs="Times New Roman"/>
          <w:color w:val="282828"/>
          <w:sz w:val="24"/>
          <w:szCs w:val="24"/>
          <w:lang w:eastAsia="en-CA"/>
        </w:rPr>
      </w:pPr>
      <w:hyperlink r:id="rId20" w:history="1">
        <w:r w:rsidRPr="00892628">
          <w:rPr>
            <w:rFonts w:ascii="Helvetica" w:eastAsia="Times New Roman" w:hAnsi="Helvetica" w:cs="Times New Roman"/>
            <w:b/>
            <w:bCs/>
            <w:color w:val="282828"/>
            <w:sz w:val="24"/>
            <w:szCs w:val="24"/>
            <w:u w:val="single"/>
            <w:lang w:eastAsia="en-CA"/>
          </w:rPr>
          <w:t>Juliet Bourke</w:t>
        </w:r>
      </w:hyperlink>
      <w:r w:rsidRPr="00892628">
        <w:rPr>
          <w:rFonts w:ascii="Georgia" w:eastAsia="Times New Roman" w:hAnsi="Georgia" w:cs="Times New Roman"/>
          <w:color w:val="282828"/>
          <w:sz w:val="24"/>
          <w:szCs w:val="24"/>
          <w:lang w:eastAsia="en-CA"/>
        </w:rPr>
        <w:t>, PhD, is a professor of practice in the School of Management and Governance, UNSW Business School, UNSW. She is the author of </w:t>
      </w:r>
      <w:r w:rsidRPr="00892628">
        <w:rPr>
          <w:rFonts w:ascii="Georgia" w:eastAsia="Times New Roman" w:hAnsi="Georgia" w:cs="Times New Roman"/>
          <w:i/>
          <w:iCs/>
          <w:color w:val="282828"/>
          <w:sz w:val="24"/>
          <w:szCs w:val="24"/>
          <w:lang w:eastAsia="en-CA"/>
        </w:rPr>
        <w:t>Which Two Heads Are Better Than One: The Extraordinary Power of Diversity of Thinking and Inclusive Leadership</w:t>
      </w:r>
      <w:r w:rsidRPr="00892628">
        <w:rPr>
          <w:rFonts w:ascii="Georgia" w:eastAsia="Times New Roman" w:hAnsi="Georgia" w:cs="Times New Roman"/>
          <w:color w:val="282828"/>
          <w:sz w:val="24"/>
          <w:szCs w:val="24"/>
          <w:lang w:eastAsia="en-CA"/>
        </w:rPr>
        <w:t>. Email her at </w:t>
      </w:r>
      <w:hyperlink r:id="rId21" w:history="1">
        <w:r w:rsidRPr="00892628">
          <w:rPr>
            <w:rFonts w:ascii="Georgia" w:eastAsia="Times New Roman" w:hAnsi="Georgia" w:cs="Times New Roman"/>
            <w:color w:val="282828"/>
            <w:sz w:val="24"/>
            <w:szCs w:val="24"/>
            <w:u w:val="single"/>
            <w:lang w:eastAsia="en-CA"/>
          </w:rPr>
          <w:t>juliet.bourke@unsw.edu.au</w:t>
        </w:r>
      </w:hyperlink>
    </w:p>
    <w:p w14:paraId="20127136" w14:textId="77777777" w:rsidR="00892628" w:rsidRPr="00892628" w:rsidRDefault="00892628" w:rsidP="00892628">
      <w:pPr>
        <w:shd w:val="clear" w:color="auto" w:fill="FFFFFF"/>
        <w:spacing w:before="100" w:beforeAutospacing="1" w:after="100" w:afterAutospacing="1" w:line="240" w:lineRule="auto"/>
        <w:ind w:left="720"/>
        <w:rPr>
          <w:rFonts w:ascii="inherit" w:eastAsia="Times New Roman" w:hAnsi="inherit" w:cs="Times New Roman"/>
          <w:color w:val="282828"/>
          <w:sz w:val="24"/>
          <w:szCs w:val="24"/>
          <w:lang w:eastAsia="en-CA"/>
        </w:rPr>
      </w:pPr>
      <w:hyperlink r:id="rId22" w:history="1">
        <w:r w:rsidRPr="00892628">
          <w:rPr>
            <w:rFonts w:ascii="Helvetica" w:eastAsia="Times New Roman" w:hAnsi="Helvetica" w:cs="Times New Roman"/>
            <w:b/>
            <w:bCs/>
            <w:color w:val="282828"/>
            <w:sz w:val="24"/>
            <w:szCs w:val="24"/>
            <w:u w:val="single"/>
            <w:lang w:eastAsia="en-CA"/>
          </w:rPr>
          <w:t>Andrea Titus</w:t>
        </w:r>
      </w:hyperlink>
      <w:r w:rsidRPr="00892628">
        <w:rPr>
          <w:rFonts w:ascii="Georgia" w:eastAsia="Times New Roman" w:hAnsi="Georgia" w:cs="Times New Roman"/>
          <w:color w:val="282828"/>
          <w:sz w:val="24"/>
          <w:szCs w:val="24"/>
          <w:lang w:eastAsia="en-CA"/>
        </w:rPr>
        <w:t> is a consultant in Human Capital, Deloitte Australia, and PhD candidate in organizational psychology at Macquarie University.  Email her at </w:t>
      </w:r>
      <w:hyperlink r:id="rId23" w:history="1">
        <w:r w:rsidRPr="00892628">
          <w:rPr>
            <w:rFonts w:ascii="Georgia" w:eastAsia="Times New Roman" w:hAnsi="Georgia" w:cs="Times New Roman"/>
            <w:color w:val="282828"/>
            <w:sz w:val="24"/>
            <w:szCs w:val="24"/>
            <w:u w:val="single"/>
            <w:lang w:eastAsia="en-CA"/>
          </w:rPr>
          <w:t>aespedido@deloitte.com.au</w:t>
        </w:r>
      </w:hyperlink>
    </w:p>
    <w:p w14:paraId="10D3B9C5" w14:textId="77777777" w:rsidR="00BD1316" w:rsidRDefault="00BD1316"/>
    <w:sectPr w:rsidR="00BD13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14D7"/>
    <w:multiLevelType w:val="multilevel"/>
    <w:tmpl w:val="7CBA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D210DD"/>
    <w:multiLevelType w:val="multilevel"/>
    <w:tmpl w:val="4AA4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67CE8"/>
    <w:multiLevelType w:val="multilevel"/>
    <w:tmpl w:val="6B34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C6E5F"/>
    <w:multiLevelType w:val="multilevel"/>
    <w:tmpl w:val="0094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E4AC5"/>
    <w:multiLevelType w:val="multilevel"/>
    <w:tmpl w:val="6658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13C0D"/>
    <w:multiLevelType w:val="multilevel"/>
    <w:tmpl w:val="EA22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28"/>
    <w:rsid w:val="00892628"/>
    <w:rsid w:val="00BD13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AEF6"/>
  <w15:chartTrackingRefBased/>
  <w15:docId w15:val="{FB61AC37-6CF2-46A9-871C-2F668D70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26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89262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89262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628"/>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892628"/>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892628"/>
    <w:rPr>
      <w:rFonts w:ascii="Times New Roman" w:eastAsia="Times New Roman" w:hAnsi="Times New Roman" w:cs="Times New Roman"/>
      <w:b/>
      <w:bCs/>
      <w:sz w:val="24"/>
      <w:szCs w:val="24"/>
      <w:lang w:eastAsia="en-CA"/>
    </w:rPr>
  </w:style>
  <w:style w:type="character" w:customStyle="1" w:styleId="by-prefix">
    <w:name w:val="by-prefix"/>
    <w:basedOn w:val="DefaultParagraphFont"/>
    <w:rsid w:val="00892628"/>
  </w:style>
  <w:style w:type="paragraph" w:customStyle="1" w:styleId="article-author">
    <w:name w:val="article-author"/>
    <w:basedOn w:val="Normal"/>
    <w:rsid w:val="008926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92628"/>
    <w:rPr>
      <w:color w:val="0000FF"/>
      <w:u w:val="single"/>
    </w:rPr>
  </w:style>
  <w:style w:type="character" w:customStyle="1" w:styleId="last-author-joint">
    <w:name w:val="last-author-joint"/>
    <w:basedOn w:val="DefaultParagraphFont"/>
    <w:rsid w:val="00892628"/>
  </w:style>
  <w:style w:type="character" w:customStyle="1" w:styleId="credits--hero-image">
    <w:name w:val="credits--hero-image"/>
    <w:basedOn w:val="DefaultParagraphFont"/>
    <w:rsid w:val="00892628"/>
  </w:style>
  <w:style w:type="character" w:customStyle="1" w:styleId="summary-header">
    <w:name w:val="summary-header"/>
    <w:basedOn w:val="DefaultParagraphFont"/>
    <w:rsid w:val="00892628"/>
  </w:style>
  <w:style w:type="character" w:customStyle="1" w:styleId="summary-text">
    <w:name w:val="summary-text"/>
    <w:basedOn w:val="DefaultParagraphFont"/>
    <w:rsid w:val="00892628"/>
  </w:style>
  <w:style w:type="paragraph" w:customStyle="1" w:styleId="buy-copies">
    <w:name w:val="buy-copies"/>
    <w:basedOn w:val="Normal"/>
    <w:rsid w:val="008926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rint-page">
    <w:name w:val="print-page"/>
    <w:basedOn w:val="Normal"/>
    <w:rsid w:val="008926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8926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92628"/>
    <w:rPr>
      <w:b/>
      <w:bCs/>
    </w:rPr>
  </w:style>
  <w:style w:type="character" w:styleId="Emphasis">
    <w:name w:val="Emphasis"/>
    <w:basedOn w:val="DefaultParagraphFont"/>
    <w:uiPriority w:val="20"/>
    <w:qFormat/>
    <w:rsid w:val="00892628"/>
    <w:rPr>
      <w:i/>
      <w:iCs/>
    </w:rPr>
  </w:style>
  <w:style w:type="character" w:customStyle="1" w:styleId="related-topics--links">
    <w:name w:val="related-topics--links"/>
    <w:basedOn w:val="DefaultParagraphFont"/>
    <w:rsid w:val="0089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676224">
      <w:bodyDiv w:val="1"/>
      <w:marLeft w:val="0"/>
      <w:marRight w:val="0"/>
      <w:marTop w:val="0"/>
      <w:marBottom w:val="0"/>
      <w:divBdr>
        <w:top w:val="none" w:sz="0" w:space="0" w:color="auto"/>
        <w:left w:val="none" w:sz="0" w:space="0" w:color="auto"/>
        <w:bottom w:val="none" w:sz="0" w:space="0" w:color="auto"/>
        <w:right w:val="none" w:sz="0" w:space="0" w:color="auto"/>
      </w:divBdr>
      <w:divsChild>
        <w:div w:id="143864398">
          <w:marLeft w:val="0"/>
          <w:marRight w:val="0"/>
          <w:marTop w:val="0"/>
          <w:marBottom w:val="0"/>
          <w:divBdr>
            <w:top w:val="none" w:sz="0" w:space="0" w:color="auto"/>
            <w:left w:val="none" w:sz="0" w:space="0" w:color="auto"/>
            <w:bottom w:val="none" w:sz="0" w:space="0" w:color="auto"/>
            <w:right w:val="none" w:sz="0" w:space="0" w:color="auto"/>
          </w:divBdr>
          <w:divsChild>
            <w:div w:id="1253126261">
              <w:marLeft w:val="0"/>
              <w:marRight w:val="0"/>
              <w:marTop w:val="0"/>
              <w:marBottom w:val="0"/>
              <w:divBdr>
                <w:top w:val="none" w:sz="0" w:space="0" w:color="auto"/>
                <w:left w:val="none" w:sz="0" w:space="0" w:color="auto"/>
                <w:bottom w:val="none" w:sz="0" w:space="0" w:color="auto"/>
                <w:right w:val="none" w:sz="0" w:space="0" w:color="auto"/>
              </w:divBdr>
              <w:divsChild>
                <w:div w:id="803812761">
                  <w:marLeft w:val="0"/>
                  <w:marRight w:val="0"/>
                  <w:marTop w:val="0"/>
                  <w:marBottom w:val="0"/>
                  <w:divBdr>
                    <w:top w:val="none" w:sz="0" w:space="0" w:color="auto"/>
                    <w:left w:val="none" w:sz="0" w:space="0" w:color="auto"/>
                    <w:bottom w:val="none" w:sz="0" w:space="0" w:color="auto"/>
                    <w:right w:val="none" w:sz="0" w:space="0" w:color="auto"/>
                  </w:divBdr>
                  <w:divsChild>
                    <w:div w:id="2041585247">
                      <w:marLeft w:val="0"/>
                      <w:marRight w:val="0"/>
                      <w:marTop w:val="0"/>
                      <w:marBottom w:val="0"/>
                      <w:divBdr>
                        <w:top w:val="none" w:sz="0" w:space="0" w:color="auto"/>
                        <w:left w:val="none" w:sz="0" w:space="0" w:color="auto"/>
                        <w:bottom w:val="none" w:sz="0" w:space="0" w:color="auto"/>
                        <w:right w:val="none" w:sz="0" w:space="0" w:color="auto"/>
                      </w:divBdr>
                    </w:div>
                    <w:div w:id="595291682">
                      <w:marLeft w:val="0"/>
                      <w:marRight w:val="0"/>
                      <w:marTop w:val="0"/>
                      <w:marBottom w:val="0"/>
                      <w:divBdr>
                        <w:top w:val="none" w:sz="0" w:space="0" w:color="auto"/>
                        <w:left w:val="none" w:sz="0" w:space="0" w:color="auto"/>
                        <w:bottom w:val="none" w:sz="0" w:space="0" w:color="auto"/>
                        <w:right w:val="none" w:sz="0" w:space="0" w:color="auto"/>
                      </w:divBdr>
                    </w:div>
                    <w:div w:id="10870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85680">
          <w:marLeft w:val="0"/>
          <w:marRight w:val="0"/>
          <w:marTop w:val="0"/>
          <w:marBottom w:val="0"/>
          <w:divBdr>
            <w:top w:val="none" w:sz="0" w:space="0" w:color="auto"/>
            <w:left w:val="none" w:sz="0" w:space="0" w:color="auto"/>
            <w:bottom w:val="none" w:sz="0" w:space="0" w:color="auto"/>
            <w:right w:val="none" w:sz="0" w:space="0" w:color="auto"/>
          </w:divBdr>
          <w:divsChild>
            <w:div w:id="565730029">
              <w:marLeft w:val="0"/>
              <w:marRight w:val="0"/>
              <w:marTop w:val="0"/>
              <w:marBottom w:val="0"/>
              <w:divBdr>
                <w:top w:val="none" w:sz="0" w:space="0" w:color="auto"/>
                <w:left w:val="none" w:sz="0" w:space="0" w:color="auto"/>
                <w:bottom w:val="none" w:sz="0" w:space="0" w:color="auto"/>
                <w:right w:val="none" w:sz="0" w:space="0" w:color="auto"/>
              </w:divBdr>
              <w:divsChild>
                <w:div w:id="449982479">
                  <w:marLeft w:val="0"/>
                  <w:marRight w:val="0"/>
                  <w:marTop w:val="0"/>
                  <w:marBottom w:val="0"/>
                  <w:divBdr>
                    <w:top w:val="none" w:sz="0" w:space="0" w:color="auto"/>
                    <w:left w:val="none" w:sz="0" w:space="0" w:color="auto"/>
                    <w:bottom w:val="none" w:sz="0" w:space="0" w:color="auto"/>
                    <w:right w:val="none" w:sz="0" w:space="0" w:color="auto"/>
                  </w:divBdr>
                  <w:divsChild>
                    <w:div w:id="2109498726">
                      <w:marLeft w:val="0"/>
                      <w:marRight w:val="0"/>
                      <w:marTop w:val="0"/>
                      <w:marBottom w:val="0"/>
                      <w:divBdr>
                        <w:top w:val="none" w:sz="0" w:space="0" w:color="auto"/>
                        <w:left w:val="none" w:sz="0" w:space="0" w:color="auto"/>
                        <w:bottom w:val="none" w:sz="0" w:space="0" w:color="auto"/>
                        <w:right w:val="none" w:sz="0" w:space="0" w:color="auto"/>
                      </w:divBdr>
                    </w:div>
                  </w:divsChild>
                </w:div>
                <w:div w:id="966617794">
                  <w:marLeft w:val="0"/>
                  <w:marRight w:val="0"/>
                  <w:marTop w:val="0"/>
                  <w:marBottom w:val="0"/>
                  <w:divBdr>
                    <w:top w:val="none" w:sz="0" w:space="0" w:color="auto"/>
                    <w:left w:val="none" w:sz="0" w:space="0" w:color="auto"/>
                    <w:bottom w:val="none" w:sz="0" w:space="0" w:color="auto"/>
                    <w:right w:val="none" w:sz="0" w:space="0" w:color="auto"/>
                  </w:divBdr>
                </w:div>
                <w:div w:id="152334805">
                  <w:marLeft w:val="0"/>
                  <w:marRight w:val="0"/>
                  <w:marTop w:val="0"/>
                  <w:marBottom w:val="0"/>
                  <w:divBdr>
                    <w:top w:val="none" w:sz="0" w:space="0" w:color="auto"/>
                    <w:left w:val="none" w:sz="0" w:space="0" w:color="auto"/>
                    <w:bottom w:val="none" w:sz="0" w:space="0" w:color="auto"/>
                    <w:right w:val="none" w:sz="0" w:space="0" w:color="auto"/>
                  </w:divBdr>
                  <w:divsChild>
                    <w:div w:id="734476450">
                      <w:marLeft w:val="0"/>
                      <w:marRight w:val="0"/>
                      <w:marTop w:val="0"/>
                      <w:marBottom w:val="0"/>
                      <w:divBdr>
                        <w:top w:val="none" w:sz="0" w:space="0" w:color="auto"/>
                        <w:left w:val="none" w:sz="0" w:space="0" w:color="auto"/>
                        <w:bottom w:val="none" w:sz="0" w:space="0" w:color="auto"/>
                        <w:right w:val="none" w:sz="0" w:space="0" w:color="auto"/>
                      </w:divBdr>
                      <w:divsChild>
                        <w:div w:id="269777633">
                          <w:marLeft w:val="0"/>
                          <w:marRight w:val="0"/>
                          <w:marTop w:val="100"/>
                          <w:marBottom w:val="100"/>
                          <w:divBdr>
                            <w:top w:val="none" w:sz="0" w:space="0" w:color="auto"/>
                            <w:left w:val="none" w:sz="0" w:space="0" w:color="auto"/>
                            <w:bottom w:val="none" w:sz="0" w:space="0" w:color="auto"/>
                            <w:right w:val="none" w:sz="0" w:space="0" w:color="auto"/>
                          </w:divBdr>
                        </w:div>
                        <w:div w:id="853155360">
                          <w:marLeft w:val="0"/>
                          <w:marRight w:val="0"/>
                          <w:marTop w:val="100"/>
                          <w:marBottom w:val="100"/>
                          <w:divBdr>
                            <w:top w:val="none" w:sz="0" w:space="0" w:color="auto"/>
                            <w:left w:val="none" w:sz="0" w:space="0" w:color="auto"/>
                            <w:bottom w:val="none" w:sz="0" w:space="0" w:color="auto"/>
                            <w:right w:val="none" w:sz="0" w:space="0" w:color="auto"/>
                          </w:divBdr>
                        </w:div>
                        <w:div w:id="1049650032">
                          <w:marLeft w:val="0"/>
                          <w:marRight w:val="0"/>
                          <w:marTop w:val="100"/>
                          <w:marBottom w:val="100"/>
                          <w:divBdr>
                            <w:top w:val="none" w:sz="0" w:space="0" w:color="auto"/>
                            <w:left w:val="none" w:sz="0" w:space="0" w:color="auto"/>
                            <w:bottom w:val="none" w:sz="0" w:space="0" w:color="auto"/>
                            <w:right w:val="none" w:sz="0" w:space="0" w:color="auto"/>
                          </w:divBdr>
                        </w:div>
                        <w:div w:id="612249374">
                          <w:marLeft w:val="0"/>
                          <w:marRight w:val="0"/>
                          <w:marTop w:val="100"/>
                          <w:marBottom w:val="100"/>
                          <w:divBdr>
                            <w:top w:val="none" w:sz="0" w:space="0" w:color="auto"/>
                            <w:left w:val="none" w:sz="0" w:space="0" w:color="auto"/>
                            <w:bottom w:val="none" w:sz="0" w:space="0" w:color="auto"/>
                            <w:right w:val="none" w:sz="0" w:space="0" w:color="auto"/>
                          </w:divBdr>
                        </w:div>
                        <w:div w:id="278994657">
                          <w:marLeft w:val="0"/>
                          <w:marRight w:val="0"/>
                          <w:marTop w:val="100"/>
                          <w:marBottom w:val="100"/>
                          <w:divBdr>
                            <w:top w:val="none" w:sz="0" w:space="0" w:color="auto"/>
                            <w:left w:val="none" w:sz="0" w:space="0" w:color="auto"/>
                            <w:bottom w:val="none" w:sz="0" w:space="0" w:color="auto"/>
                            <w:right w:val="none" w:sz="0" w:space="0" w:color="auto"/>
                          </w:divBdr>
                        </w:div>
                        <w:div w:id="15720837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63598342">
              <w:marLeft w:val="0"/>
              <w:marRight w:val="0"/>
              <w:marTop w:val="0"/>
              <w:marBottom w:val="0"/>
              <w:divBdr>
                <w:top w:val="none" w:sz="0" w:space="0" w:color="auto"/>
                <w:left w:val="none" w:sz="0" w:space="0" w:color="auto"/>
                <w:bottom w:val="none" w:sz="0" w:space="0" w:color="auto"/>
                <w:right w:val="none" w:sz="0" w:space="0" w:color="auto"/>
              </w:divBdr>
              <w:divsChild>
                <w:div w:id="1290697399">
                  <w:marLeft w:val="0"/>
                  <w:marRight w:val="0"/>
                  <w:marTop w:val="0"/>
                  <w:marBottom w:val="0"/>
                  <w:divBdr>
                    <w:top w:val="none" w:sz="0" w:space="0" w:color="auto"/>
                    <w:left w:val="none" w:sz="0" w:space="0" w:color="auto"/>
                    <w:bottom w:val="none" w:sz="0" w:space="0" w:color="auto"/>
                    <w:right w:val="none" w:sz="0" w:space="0" w:color="auto"/>
                  </w:divBdr>
                  <w:divsChild>
                    <w:div w:id="1502813907">
                      <w:marLeft w:val="0"/>
                      <w:marRight w:val="0"/>
                      <w:marTop w:val="0"/>
                      <w:marBottom w:val="0"/>
                      <w:divBdr>
                        <w:top w:val="none" w:sz="0" w:space="0" w:color="auto"/>
                        <w:left w:val="none" w:sz="0" w:space="0" w:color="auto"/>
                        <w:bottom w:val="none" w:sz="0" w:space="0" w:color="auto"/>
                        <w:right w:val="none" w:sz="0" w:space="0" w:color="auto"/>
                      </w:divBdr>
                      <w:divsChild>
                        <w:div w:id="637998150">
                          <w:marLeft w:val="0"/>
                          <w:marRight w:val="0"/>
                          <w:marTop w:val="0"/>
                          <w:marBottom w:val="0"/>
                          <w:divBdr>
                            <w:top w:val="none" w:sz="0" w:space="0" w:color="auto"/>
                            <w:left w:val="none" w:sz="0" w:space="0" w:color="auto"/>
                            <w:bottom w:val="none" w:sz="0" w:space="0" w:color="auto"/>
                            <w:right w:val="none" w:sz="0" w:space="0" w:color="auto"/>
                          </w:divBdr>
                          <w:divsChild>
                            <w:div w:id="78596793">
                              <w:marLeft w:val="0"/>
                              <w:marRight w:val="0"/>
                              <w:marTop w:val="0"/>
                              <w:marBottom w:val="0"/>
                              <w:divBdr>
                                <w:top w:val="none" w:sz="0" w:space="0" w:color="auto"/>
                                <w:left w:val="none" w:sz="0" w:space="0" w:color="auto"/>
                                <w:bottom w:val="none" w:sz="0" w:space="0" w:color="auto"/>
                                <w:right w:val="none" w:sz="0" w:space="0" w:color="auto"/>
                              </w:divBdr>
                              <w:divsChild>
                                <w:div w:id="165169197">
                                  <w:marLeft w:val="0"/>
                                  <w:marRight w:val="0"/>
                                  <w:marTop w:val="0"/>
                                  <w:marBottom w:val="0"/>
                                  <w:divBdr>
                                    <w:top w:val="none" w:sz="0" w:space="0" w:color="auto"/>
                                    <w:left w:val="none" w:sz="0" w:space="0" w:color="auto"/>
                                    <w:bottom w:val="none" w:sz="0" w:space="0" w:color="auto"/>
                                    <w:right w:val="none" w:sz="0" w:space="0" w:color="auto"/>
                                  </w:divBdr>
                                </w:div>
                              </w:divsChild>
                            </w:div>
                            <w:div w:id="1712145921">
                              <w:marLeft w:val="0"/>
                              <w:marRight w:val="0"/>
                              <w:marTop w:val="0"/>
                              <w:marBottom w:val="0"/>
                              <w:divBdr>
                                <w:top w:val="none" w:sz="0" w:space="0" w:color="auto"/>
                                <w:left w:val="none" w:sz="0" w:space="0" w:color="auto"/>
                                <w:bottom w:val="none" w:sz="0" w:space="0" w:color="auto"/>
                                <w:right w:val="none" w:sz="0" w:space="0" w:color="auto"/>
                              </w:divBdr>
                              <w:divsChild>
                                <w:div w:id="8017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79322">
                      <w:marLeft w:val="0"/>
                      <w:marRight w:val="0"/>
                      <w:marTop w:val="0"/>
                      <w:marBottom w:val="0"/>
                      <w:divBdr>
                        <w:top w:val="none" w:sz="0" w:space="0" w:color="auto"/>
                        <w:left w:val="single" w:sz="6" w:space="0" w:color="E2E2E2"/>
                        <w:bottom w:val="none" w:sz="0" w:space="0" w:color="auto"/>
                        <w:right w:val="none" w:sz="0" w:space="0" w:color="auto"/>
                      </w:divBdr>
                    </w:div>
                  </w:divsChild>
                </w:div>
              </w:divsChild>
            </w:div>
          </w:divsChild>
        </w:div>
        <w:div w:id="2049525086">
          <w:marLeft w:val="0"/>
          <w:marRight w:val="0"/>
          <w:marTop w:val="0"/>
          <w:marBottom w:val="0"/>
          <w:divBdr>
            <w:top w:val="none" w:sz="0" w:space="0" w:color="auto"/>
            <w:left w:val="none" w:sz="0" w:space="0" w:color="auto"/>
            <w:bottom w:val="none" w:sz="0" w:space="0" w:color="auto"/>
            <w:right w:val="none" w:sz="0" w:space="0" w:color="auto"/>
          </w:divBdr>
          <w:divsChild>
            <w:div w:id="1940987255">
              <w:marLeft w:val="0"/>
              <w:marRight w:val="0"/>
              <w:marTop w:val="0"/>
              <w:marBottom w:val="0"/>
              <w:divBdr>
                <w:top w:val="none" w:sz="0" w:space="0" w:color="auto"/>
                <w:left w:val="none" w:sz="0" w:space="0" w:color="auto"/>
                <w:bottom w:val="none" w:sz="0" w:space="0" w:color="auto"/>
                <w:right w:val="none" w:sz="0" w:space="0" w:color="auto"/>
              </w:divBdr>
              <w:divsChild>
                <w:div w:id="2015566077">
                  <w:marLeft w:val="0"/>
                  <w:marRight w:val="0"/>
                  <w:marTop w:val="0"/>
                  <w:marBottom w:val="0"/>
                  <w:divBdr>
                    <w:top w:val="none" w:sz="0" w:space="0" w:color="auto"/>
                    <w:left w:val="none" w:sz="0" w:space="0" w:color="auto"/>
                    <w:bottom w:val="none" w:sz="0" w:space="0" w:color="auto"/>
                    <w:right w:val="none" w:sz="0" w:space="0" w:color="auto"/>
                  </w:divBdr>
                </w:div>
                <w:div w:id="543373686">
                  <w:marLeft w:val="0"/>
                  <w:marRight w:val="0"/>
                  <w:marTop w:val="0"/>
                  <w:marBottom w:val="0"/>
                  <w:divBdr>
                    <w:top w:val="none" w:sz="0" w:space="0" w:color="auto"/>
                    <w:left w:val="none" w:sz="0" w:space="0" w:color="auto"/>
                    <w:bottom w:val="none" w:sz="0" w:space="0" w:color="auto"/>
                    <w:right w:val="none" w:sz="0" w:space="0" w:color="auto"/>
                  </w:divBdr>
                </w:div>
                <w:div w:id="2707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19/03/why-inclusive-leaders-are-good-for-organizations-and-how-to-become-one" TargetMode="External"/><Relationship Id="rId13" Type="http://schemas.openxmlformats.org/officeDocument/2006/relationships/hyperlink" Target="https://hbr.org/topic/subject/leadership?ab=articlepage-topic" TargetMode="External"/><Relationship Id="rId18" Type="http://schemas.openxmlformats.org/officeDocument/2006/relationships/hyperlink" Target="https://hbr.org/topic/subject/receiving-feedback?ab=articlepage-topic"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mailto:juliet.bourke@unsw.edu.au" TargetMode="External"/><Relationship Id="rId7" Type="http://schemas.openxmlformats.org/officeDocument/2006/relationships/image" Target="media/image1.jpeg"/><Relationship Id="rId12" Type="http://schemas.openxmlformats.org/officeDocument/2006/relationships/hyperlink" Target="https://hbr.org/topic/subject/employee-performance-management?ab=articlepage-topic" TargetMode="External"/><Relationship Id="rId17" Type="http://schemas.openxmlformats.org/officeDocument/2006/relationships/hyperlink" Target="https://hbr.org/topic/subject/organizational-culture?ab=articlepage-topi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br.org/topic/subject/managing-people?ab=articlepage-topic" TargetMode="External"/><Relationship Id="rId20" Type="http://schemas.openxmlformats.org/officeDocument/2006/relationships/hyperlink" Target="https://hbr.org/search?term=juliet%20bourke&amp;search_type=search-all" TargetMode="External"/><Relationship Id="rId1" Type="http://schemas.openxmlformats.org/officeDocument/2006/relationships/numbering" Target="numbering.xml"/><Relationship Id="rId6" Type="http://schemas.openxmlformats.org/officeDocument/2006/relationships/hyperlink" Target="https://hbr.org/search?term=andrea%20titus" TargetMode="External"/><Relationship Id="rId11" Type="http://schemas.openxmlformats.org/officeDocument/2006/relationships/hyperlink" Target="https://hbr.org/topic/subject/diversity-and-inclusion?ab=articlepage-topic" TargetMode="External"/><Relationship Id="rId24" Type="http://schemas.openxmlformats.org/officeDocument/2006/relationships/fontTable" Target="fontTable.xml"/><Relationship Id="rId5" Type="http://schemas.openxmlformats.org/officeDocument/2006/relationships/hyperlink" Target="https://hbr.org/search?term=juliet%20bourke" TargetMode="External"/><Relationship Id="rId15" Type="http://schemas.openxmlformats.org/officeDocument/2006/relationships/hyperlink" Target="https://hbr.org/topic/subject/leading-teams?ab=articlepage-topic" TargetMode="External"/><Relationship Id="rId23" Type="http://schemas.openxmlformats.org/officeDocument/2006/relationships/hyperlink" Target="mailto:aespedido@deloitte.com.au" TargetMode="External"/><Relationship Id="rId28" Type="http://schemas.openxmlformats.org/officeDocument/2006/relationships/customXml" Target="../customXml/item3.xml"/><Relationship Id="rId10" Type="http://schemas.openxmlformats.org/officeDocument/2006/relationships/hyperlink" Target="https://hbr.org/2019/03/why-inclusive-leaders-are-good-for-organizations-and-how-to-become-one" TargetMode="External"/><Relationship Id="rId19" Type="http://schemas.openxmlformats.org/officeDocument/2006/relationships/hyperlink" Target="https://hbr.org/topic/subject/leadership-qualities?ab=articlepage-topic" TargetMode="External"/><Relationship Id="rId4" Type="http://schemas.openxmlformats.org/officeDocument/2006/relationships/webSettings" Target="webSettings.xml"/><Relationship Id="rId9" Type="http://schemas.openxmlformats.org/officeDocument/2006/relationships/hyperlink" Target="https://www.catalyst.org/topics/ergs/" TargetMode="External"/><Relationship Id="rId14" Type="http://schemas.openxmlformats.org/officeDocument/2006/relationships/hyperlink" Target="https://hbr.org/topic/subject/leadership-development?ab=articlepage-topic" TargetMode="External"/><Relationship Id="rId22" Type="http://schemas.openxmlformats.org/officeDocument/2006/relationships/hyperlink" Target="https://hbr.org/search?term=andrea%20titus&amp;search_type=search-all"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152CF1697114BA6649D7005DEE8C9" ma:contentTypeVersion="17" ma:contentTypeDescription="Create a new document." ma:contentTypeScope="" ma:versionID="06d049dd3678aee50e539ba71f1b4a77">
  <xsd:schema xmlns:xsd="http://www.w3.org/2001/XMLSchema" xmlns:xs="http://www.w3.org/2001/XMLSchema" xmlns:p="http://schemas.microsoft.com/office/2006/metadata/properties" xmlns:ns2="09894395-fb2c-4079-9bb2-52ebd0b01314" xmlns:ns3="9e1b80af-ac39-420e-97d9-8bd1ba3918d6" targetNamespace="http://schemas.microsoft.com/office/2006/metadata/properties" ma:root="true" ma:fieldsID="9159e90ea175a3c6c98d81654ecb11c3" ns2:_="" ns3:_="">
    <xsd:import namespace="09894395-fb2c-4079-9bb2-52ebd0b01314"/>
    <xsd:import namespace="9e1b80af-ac39-420e-97d9-8bd1ba391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4395-fb2c-4079-9bb2-52ebd0b01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cd4d3b-bab3-4b63-ab95-3b3f91cdd13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b80af-ac39-420e-97d9-8bd1ba3918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3562c76-aa0c-4a9e-94af-2b59ef4fb0e9}" ma:internalName="TaxCatchAll" ma:showField="CatchAllData" ma:web="9e1b80af-ac39-420e-97d9-8bd1ba391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894395-fb2c-4079-9bb2-52ebd0b01314">
      <Terms xmlns="http://schemas.microsoft.com/office/infopath/2007/PartnerControls"/>
    </lcf76f155ced4ddcb4097134ff3c332f>
    <TaxCatchAll xmlns="9e1b80af-ac39-420e-97d9-8bd1ba3918d6" xsi:nil="true"/>
  </documentManagement>
</p:properties>
</file>

<file path=customXml/itemProps1.xml><?xml version="1.0" encoding="utf-8"?>
<ds:datastoreItem xmlns:ds="http://schemas.openxmlformats.org/officeDocument/2006/customXml" ds:itemID="{B0A15CB2-14E5-4D1B-B243-B907F9BBFF74}"/>
</file>

<file path=customXml/itemProps2.xml><?xml version="1.0" encoding="utf-8"?>
<ds:datastoreItem xmlns:ds="http://schemas.openxmlformats.org/officeDocument/2006/customXml" ds:itemID="{18EC83FA-2FEE-499F-A92E-6EC6911AB871}"/>
</file>

<file path=customXml/itemProps3.xml><?xml version="1.0" encoding="utf-8"?>
<ds:datastoreItem xmlns:ds="http://schemas.openxmlformats.org/officeDocument/2006/customXml" ds:itemID="{4425D4E1-BAAF-47F4-866A-6F8ADE202E03}"/>
</file>

<file path=docProps/app.xml><?xml version="1.0" encoding="utf-8"?>
<Properties xmlns="http://schemas.openxmlformats.org/officeDocument/2006/extended-properties" xmlns:vt="http://schemas.openxmlformats.org/officeDocument/2006/docPropsVTypes">
  <Template>Normal</Template>
  <TotalTime>5</TotalTime>
  <Pages>4</Pages>
  <Words>1582</Words>
  <Characters>9018</Characters>
  <Application>Microsoft Office Word</Application>
  <DocSecurity>0</DocSecurity>
  <Lines>75</Lines>
  <Paragraphs>21</Paragraphs>
  <ScaleCrop>false</ScaleCrop>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Persaud</dc:creator>
  <cp:keywords/>
  <dc:description/>
  <cp:lastModifiedBy>Joe Persaud</cp:lastModifiedBy>
  <cp:revision>1</cp:revision>
  <dcterms:created xsi:type="dcterms:W3CDTF">2022-12-13T21:55:00Z</dcterms:created>
  <dcterms:modified xsi:type="dcterms:W3CDTF">2022-12-13T22:00:00Z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0x010100A79A67D69173EE4B9670E5ED3211AEE1</vt:lpwstr>
  </property>
</Properties>
</file>